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060F" w:rsidRDefault="00E7060F" w:rsidP="00E7060F">
      <w:pPr>
        <w:pStyle w:val="a3"/>
        <w:spacing w:before="0" w:beforeAutospacing="0" w:after="0" w:line="240" w:lineRule="auto"/>
        <w:jc w:val="center"/>
      </w:pPr>
      <w:r>
        <w:rPr>
          <w:b/>
          <w:bCs/>
          <w:sz w:val="28"/>
          <w:szCs w:val="28"/>
        </w:rPr>
        <w:t xml:space="preserve">Перспективный перечень по увековечению известных личностей и событий города Тобольска, </w:t>
      </w:r>
    </w:p>
    <w:p w:rsidR="00E7060F" w:rsidRDefault="00E7060F" w:rsidP="00E7060F">
      <w:pPr>
        <w:pStyle w:val="a3"/>
        <w:spacing w:before="0" w:beforeAutospacing="0" w:after="0" w:line="240" w:lineRule="auto"/>
        <w:jc w:val="center"/>
        <w:rPr>
          <w:b/>
          <w:bCs/>
          <w:sz w:val="28"/>
          <w:szCs w:val="28"/>
        </w:rPr>
      </w:pPr>
      <w:r>
        <w:rPr>
          <w:b/>
          <w:bCs/>
          <w:sz w:val="28"/>
          <w:szCs w:val="28"/>
        </w:rPr>
        <w:t>посредством установки объектов монументального искусства</w:t>
      </w:r>
    </w:p>
    <w:p w:rsidR="00E7060F" w:rsidRDefault="00E7060F" w:rsidP="00E7060F">
      <w:pPr>
        <w:pStyle w:val="a3"/>
        <w:spacing w:before="0" w:beforeAutospacing="0" w:after="0" w:line="240" w:lineRule="auto"/>
        <w:jc w:val="center"/>
      </w:pPr>
    </w:p>
    <w:tbl>
      <w:tblPr>
        <w:tblStyle w:val="a4"/>
        <w:tblW w:w="0" w:type="auto"/>
        <w:tblLook w:val="04A0" w:firstRow="1" w:lastRow="0" w:firstColumn="1" w:lastColumn="0" w:noHBand="0" w:noVBand="1"/>
      </w:tblPr>
      <w:tblGrid>
        <w:gridCol w:w="1101"/>
        <w:gridCol w:w="3685"/>
        <w:gridCol w:w="6095"/>
        <w:gridCol w:w="3686"/>
      </w:tblGrid>
      <w:tr w:rsidR="00E7060F" w:rsidTr="00381A70">
        <w:tc>
          <w:tcPr>
            <w:tcW w:w="1101" w:type="dxa"/>
          </w:tcPr>
          <w:p w:rsidR="00E7060F" w:rsidRPr="00E7060F" w:rsidRDefault="00E7060F" w:rsidP="00E7060F">
            <w:pPr>
              <w:pStyle w:val="a3"/>
              <w:spacing w:before="0" w:beforeAutospacing="0" w:after="0" w:line="240" w:lineRule="auto"/>
              <w:jc w:val="center"/>
              <w:rPr>
                <w:b/>
              </w:rPr>
            </w:pPr>
            <w:r w:rsidRPr="00E7060F">
              <w:rPr>
                <w:b/>
              </w:rPr>
              <w:t xml:space="preserve">№ </w:t>
            </w:r>
            <w:proofErr w:type="gramStart"/>
            <w:r w:rsidRPr="00E7060F">
              <w:rPr>
                <w:b/>
              </w:rPr>
              <w:t>п</w:t>
            </w:r>
            <w:proofErr w:type="gramEnd"/>
            <w:r w:rsidRPr="00E7060F">
              <w:rPr>
                <w:b/>
              </w:rPr>
              <w:t>/п</w:t>
            </w:r>
          </w:p>
        </w:tc>
        <w:tc>
          <w:tcPr>
            <w:tcW w:w="3685" w:type="dxa"/>
          </w:tcPr>
          <w:p w:rsidR="00E7060F" w:rsidRPr="00E7060F" w:rsidRDefault="00E7060F" w:rsidP="00E7060F">
            <w:pPr>
              <w:jc w:val="center"/>
              <w:rPr>
                <w:rFonts w:ascii="Times New Roman" w:hAnsi="Times New Roman" w:cs="Times New Roman"/>
                <w:b/>
                <w:sz w:val="24"/>
                <w:szCs w:val="24"/>
              </w:rPr>
            </w:pPr>
            <w:r w:rsidRPr="00E7060F">
              <w:rPr>
                <w:rFonts w:ascii="Times New Roman" w:hAnsi="Times New Roman" w:cs="Times New Roman"/>
                <w:b/>
                <w:sz w:val="24"/>
                <w:szCs w:val="24"/>
              </w:rPr>
              <w:t>Известная личность,</w:t>
            </w:r>
          </w:p>
          <w:p w:rsidR="00E7060F" w:rsidRPr="00E7060F" w:rsidRDefault="00E7060F" w:rsidP="00E7060F">
            <w:pPr>
              <w:pStyle w:val="a3"/>
              <w:spacing w:before="0" w:beforeAutospacing="0" w:after="0" w:line="240" w:lineRule="auto"/>
              <w:jc w:val="center"/>
              <w:rPr>
                <w:b/>
              </w:rPr>
            </w:pPr>
            <w:r w:rsidRPr="00E7060F">
              <w:rPr>
                <w:b/>
              </w:rPr>
              <w:t>событие</w:t>
            </w:r>
          </w:p>
        </w:tc>
        <w:tc>
          <w:tcPr>
            <w:tcW w:w="6095" w:type="dxa"/>
          </w:tcPr>
          <w:p w:rsidR="00E7060F" w:rsidRPr="00E7060F" w:rsidRDefault="00E7060F" w:rsidP="00E7060F">
            <w:pPr>
              <w:pStyle w:val="a3"/>
              <w:spacing w:before="0" w:beforeAutospacing="0" w:after="0" w:line="240" w:lineRule="auto"/>
              <w:jc w:val="center"/>
              <w:rPr>
                <w:b/>
              </w:rPr>
            </w:pPr>
            <w:r w:rsidRPr="00E7060F">
              <w:rPr>
                <w:b/>
              </w:rPr>
              <w:t>Обоснование предложения</w:t>
            </w:r>
          </w:p>
        </w:tc>
        <w:tc>
          <w:tcPr>
            <w:tcW w:w="3686" w:type="dxa"/>
          </w:tcPr>
          <w:p w:rsidR="00E7060F" w:rsidRPr="00E7060F" w:rsidRDefault="00E7060F" w:rsidP="00E7060F">
            <w:pPr>
              <w:pStyle w:val="a3"/>
              <w:spacing w:before="0" w:beforeAutospacing="0" w:after="0" w:line="240" w:lineRule="auto"/>
              <w:jc w:val="center"/>
              <w:rPr>
                <w:b/>
              </w:rPr>
            </w:pPr>
            <w:r w:rsidRPr="00E7060F">
              <w:rPr>
                <w:b/>
              </w:rPr>
              <w:t>Адрес предлагаемого месторасположения</w:t>
            </w:r>
          </w:p>
        </w:tc>
      </w:tr>
      <w:tr w:rsidR="00E7060F" w:rsidTr="00381A70">
        <w:tc>
          <w:tcPr>
            <w:tcW w:w="1101" w:type="dxa"/>
          </w:tcPr>
          <w:p w:rsidR="00E7060F" w:rsidRPr="00E7060F" w:rsidRDefault="00D652AE" w:rsidP="00E7060F">
            <w:pPr>
              <w:pStyle w:val="a3"/>
              <w:spacing w:before="0" w:beforeAutospacing="0" w:after="0" w:line="240" w:lineRule="auto"/>
              <w:jc w:val="center"/>
              <w:rPr>
                <w:b/>
              </w:rPr>
            </w:pPr>
            <w:r>
              <w:rPr>
                <w:b/>
              </w:rPr>
              <w:t>1</w:t>
            </w:r>
          </w:p>
        </w:tc>
        <w:tc>
          <w:tcPr>
            <w:tcW w:w="3685" w:type="dxa"/>
          </w:tcPr>
          <w:p w:rsidR="00E7060F" w:rsidRPr="00E7060F" w:rsidRDefault="00E7060F" w:rsidP="00E7060F">
            <w:pPr>
              <w:jc w:val="center"/>
              <w:rPr>
                <w:rFonts w:ascii="Times New Roman" w:hAnsi="Times New Roman" w:cs="Times New Roman"/>
                <w:b/>
                <w:sz w:val="24"/>
                <w:szCs w:val="24"/>
              </w:rPr>
            </w:pPr>
            <w:r w:rsidRPr="00E7060F">
              <w:rPr>
                <w:rFonts w:ascii="Times New Roman" w:hAnsi="Times New Roman" w:cs="Times New Roman"/>
                <w:b/>
                <w:sz w:val="24"/>
                <w:szCs w:val="24"/>
              </w:rPr>
              <w:t>Памятник основателям города (Даниле Чулкову)</w:t>
            </w:r>
          </w:p>
          <w:p w:rsidR="00E7060F" w:rsidRDefault="00E7060F" w:rsidP="00E7060F">
            <w:pPr>
              <w:jc w:val="center"/>
              <w:rPr>
                <w:rFonts w:ascii="Times New Roman" w:hAnsi="Times New Roman" w:cs="Times New Roman"/>
                <w:b/>
                <w:sz w:val="24"/>
                <w:szCs w:val="24"/>
              </w:rPr>
            </w:pPr>
          </w:p>
          <w:p w:rsidR="00E7060F" w:rsidRPr="00E7060F" w:rsidRDefault="00E7060F" w:rsidP="00E7060F">
            <w:pPr>
              <w:jc w:val="center"/>
              <w:rPr>
                <w:rFonts w:ascii="Times New Roman" w:hAnsi="Times New Roman" w:cs="Times New Roman"/>
                <w:b/>
                <w:sz w:val="24"/>
                <w:szCs w:val="24"/>
              </w:rPr>
            </w:pPr>
            <w:r w:rsidRPr="00E7060F">
              <w:rPr>
                <w:rFonts w:ascii="Times New Roman" w:hAnsi="Times New Roman" w:cs="Times New Roman"/>
                <w:b/>
                <w:sz w:val="24"/>
                <w:szCs w:val="24"/>
              </w:rPr>
              <w:t>Ладья</w:t>
            </w:r>
          </w:p>
        </w:tc>
        <w:tc>
          <w:tcPr>
            <w:tcW w:w="6095" w:type="dxa"/>
          </w:tcPr>
          <w:p w:rsidR="00E7060F" w:rsidRPr="00E7060F" w:rsidRDefault="00E7060F" w:rsidP="00E7060F">
            <w:pPr>
              <w:jc w:val="both"/>
              <w:rPr>
                <w:rFonts w:ascii="Times New Roman" w:hAnsi="Times New Roman" w:cs="Times New Roman"/>
                <w:sz w:val="24"/>
              </w:rPr>
            </w:pPr>
            <w:r w:rsidRPr="00E7060F">
              <w:rPr>
                <w:rFonts w:ascii="Times New Roman" w:hAnsi="Times New Roman" w:cs="Times New Roman"/>
                <w:sz w:val="24"/>
              </w:rPr>
              <w:t xml:space="preserve">С целью </w:t>
            </w:r>
            <w:proofErr w:type="gramStart"/>
            <w:r w:rsidRPr="00E7060F">
              <w:rPr>
                <w:rFonts w:ascii="Times New Roman" w:hAnsi="Times New Roman" w:cs="Times New Roman"/>
                <w:sz w:val="24"/>
              </w:rPr>
              <w:t>увековечения памяти основателей города Тобольска</w:t>
            </w:r>
            <w:proofErr w:type="gramEnd"/>
            <w:r w:rsidRPr="00E7060F">
              <w:rPr>
                <w:rFonts w:ascii="Times New Roman" w:hAnsi="Times New Roman" w:cs="Times New Roman"/>
                <w:sz w:val="24"/>
              </w:rPr>
              <w:t xml:space="preserve"> и сибирских первопроходцев </w:t>
            </w:r>
          </w:p>
          <w:p w:rsidR="00E7060F" w:rsidRPr="00E7060F" w:rsidRDefault="00E7060F" w:rsidP="00E7060F">
            <w:pPr>
              <w:jc w:val="both"/>
              <w:rPr>
                <w:rFonts w:ascii="Times New Roman" w:hAnsi="Times New Roman" w:cs="Times New Roman"/>
                <w:sz w:val="24"/>
              </w:rPr>
            </w:pPr>
          </w:p>
          <w:p w:rsidR="00E7060F" w:rsidRPr="00E7060F" w:rsidRDefault="00E7060F" w:rsidP="00E7060F">
            <w:pPr>
              <w:pStyle w:val="a3"/>
              <w:spacing w:before="0" w:beforeAutospacing="0" w:after="0" w:line="240" w:lineRule="auto"/>
              <w:jc w:val="both"/>
              <w:rPr>
                <w:b/>
              </w:rPr>
            </w:pPr>
            <w:r w:rsidRPr="00E7060F">
              <w:t xml:space="preserve">Арт-объект </w:t>
            </w:r>
            <w:proofErr w:type="gramStart"/>
            <w:r w:rsidRPr="00E7060F">
              <w:t>во</w:t>
            </w:r>
            <w:proofErr w:type="gramEnd"/>
            <w:r w:rsidRPr="00E7060F">
              <w:t xml:space="preserve"> ознаменование прибытия в 1587 году основателя города Тобольска Данилы Чулкова, который увидев прекрасный вид на </w:t>
            </w:r>
            <w:proofErr w:type="spellStart"/>
            <w:r w:rsidRPr="00E7060F">
              <w:t>Алафеевские</w:t>
            </w:r>
            <w:proofErr w:type="spellEnd"/>
            <w:r w:rsidRPr="00E7060F">
              <w:t xml:space="preserve"> горы, решил заложить в этом месте город Тобольск. Согласно легенде, первый острог на Троицком мысу был сооружен  из разобранных ладей основателей города.</w:t>
            </w:r>
          </w:p>
        </w:tc>
        <w:tc>
          <w:tcPr>
            <w:tcW w:w="3686" w:type="dxa"/>
          </w:tcPr>
          <w:p w:rsidR="00E7060F" w:rsidRPr="00E7060F" w:rsidRDefault="00E7060F" w:rsidP="00E7060F">
            <w:pPr>
              <w:pStyle w:val="a3"/>
              <w:spacing w:before="0" w:beforeAutospacing="0" w:after="0" w:line="240" w:lineRule="auto"/>
              <w:jc w:val="center"/>
              <w:rPr>
                <w:b/>
              </w:rPr>
            </w:pPr>
            <w:r>
              <w:t xml:space="preserve">В Нижнем посаде  на берегу реки </w:t>
            </w:r>
            <w:proofErr w:type="spellStart"/>
            <w:r>
              <w:t>Курдюмка</w:t>
            </w:r>
            <w:proofErr w:type="spellEnd"/>
            <w:r>
              <w:t>, с видом на Тобольский Кремль</w:t>
            </w:r>
          </w:p>
        </w:tc>
      </w:tr>
      <w:tr w:rsidR="00E7060F" w:rsidTr="00381A70">
        <w:tc>
          <w:tcPr>
            <w:tcW w:w="1101" w:type="dxa"/>
          </w:tcPr>
          <w:p w:rsidR="00E7060F" w:rsidRPr="00E7060F" w:rsidRDefault="00D652AE" w:rsidP="00E7060F">
            <w:pPr>
              <w:pStyle w:val="a3"/>
              <w:spacing w:before="0" w:beforeAutospacing="0" w:after="0" w:line="240" w:lineRule="auto"/>
              <w:jc w:val="center"/>
              <w:rPr>
                <w:b/>
              </w:rPr>
            </w:pPr>
            <w:r>
              <w:rPr>
                <w:b/>
              </w:rPr>
              <w:t>2</w:t>
            </w:r>
          </w:p>
        </w:tc>
        <w:tc>
          <w:tcPr>
            <w:tcW w:w="3685" w:type="dxa"/>
          </w:tcPr>
          <w:p w:rsidR="00E7060F" w:rsidRPr="00E7060F" w:rsidRDefault="00E7060F" w:rsidP="00E7060F">
            <w:pPr>
              <w:jc w:val="center"/>
              <w:rPr>
                <w:rFonts w:ascii="Times New Roman" w:hAnsi="Times New Roman" w:cs="Times New Roman"/>
                <w:b/>
                <w:sz w:val="24"/>
                <w:szCs w:val="24"/>
              </w:rPr>
            </w:pPr>
            <w:r w:rsidRPr="00E7060F">
              <w:rPr>
                <w:rFonts w:ascii="Times New Roman" w:hAnsi="Times New Roman" w:cs="Times New Roman"/>
                <w:b/>
                <w:sz w:val="24"/>
                <w:szCs w:val="24"/>
              </w:rPr>
              <w:t>Входная группа</w:t>
            </w:r>
          </w:p>
          <w:p w:rsidR="00E7060F" w:rsidRPr="00E7060F" w:rsidRDefault="00E7060F" w:rsidP="00E7060F">
            <w:pPr>
              <w:jc w:val="center"/>
              <w:rPr>
                <w:rFonts w:ascii="Times New Roman" w:hAnsi="Times New Roman" w:cs="Times New Roman"/>
                <w:b/>
                <w:sz w:val="24"/>
                <w:szCs w:val="24"/>
              </w:rPr>
            </w:pPr>
            <w:r w:rsidRPr="00E7060F">
              <w:rPr>
                <w:rFonts w:ascii="Times New Roman" w:hAnsi="Times New Roman" w:cs="Times New Roman"/>
                <w:b/>
                <w:sz w:val="24"/>
                <w:szCs w:val="24"/>
              </w:rPr>
              <w:t>на территорию Ансамбля Тобольского Кремля</w:t>
            </w:r>
          </w:p>
        </w:tc>
        <w:tc>
          <w:tcPr>
            <w:tcW w:w="6095" w:type="dxa"/>
          </w:tcPr>
          <w:p w:rsidR="00E7060F" w:rsidRPr="00E7060F" w:rsidRDefault="00E7060F" w:rsidP="00E7060F">
            <w:pPr>
              <w:pStyle w:val="a3"/>
              <w:spacing w:before="0" w:beforeAutospacing="0" w:after="0" w:line="240" w:lineRule="auto"/>
              <w:jc w:val="both"/>
              <w:rPr>
                <w:b/>
              </w:rPr>
            </w:pPr>
            <w:r w:rsidRPr="00E7060F">
              <w:t xml:space="preserve">Может выполнять не только презентационную функцию, но и служить </w:t>
            </w:r>
            <w:proofErr w:type="spellStart"/>
            <w:r w:rsidRPr="00E7060F">
              <w:t>аттрактивным</w:t>
            </w:r>
            <w:proofErr w:type="spellEnd"/>
            <w:r w:rsidRPr="00E7060F">
              <w:t xml:space="preserve"> тактильным объектом для людей с ограниченными возможностями (слабовидящих)</w:t>
            </w:r>
            <w:r>
              <w:t>.</w:t>
            </w:r>
          </w:p>
        </w:tc>
        <w:tc>
          <w:tcPr>
            <w:tcW w:w="3686" w:type="dxa"/>
          </w:tcPr>
          <w:p w:rsidR="00E7060F" w:rsidRPr="00E7060F" w:rsidRDefault="00E7060F" w:rsidP="00E7060F">
            <w:pPr>
              <w:pStyle w:val="a3"/>
              <w:spacing w:before="0" w:beforeAutospacing="0" w:after="0" w:line="240" w:lineRule="auto"/>
              <w:jc w:val="center"/>
              <w:rPr>
                <w:b/>
              </w:rPr>
            </w:pPr>
            <w:r>
              <w:t>Территория Ансамбля Тобольского Кремля</w:t>
            </w:r>
          </w:p>
        </w:tc>
      </w:tr>
      <w:tr w:rsidR="00E7060F" w:rsidTr="00060DD6">
        <w:tc>
          <w:tcPr>
            <w:tcW w:w="14567" w:type="dxa"/>
            <w:gridSpan w:val="4"/>
          </w:tcPr>
          <w:p w:rsidR="00E7060F" w:rsidRDefault="00E7060F" w:rsidP="00E7060F">
            <w:pPr>
              <w:pStyle w:val="a3"/>
              <w:spacing w:before="0" w:beforeAutospacing="0" w:after="0" w:line="240" w:lineRule="auto"/>
              <w:jc w:val="center"/>
            </w:pPr>
          </w:p>
          <w:p w:rsidR="00E7060F" w:rsidRDefault="00E7060F" w:rsidP="00E7060F">
            <w:pPr>
              <w:pStyle w:val="a3"/>
              <w:spacing w:before="0" w:beforeAutospacing="0" w:after="0" w:line="240" w:lineRule="auto"/>
              <w:jc w:val="center"/>
            </w:pPr>
            <w:r w:rsidRPr="00E7060F">
              <w:drawing>
                <wp:inline distT="0" distB="0" distL="0" distR="0" wp14:anchorId="0453E694" wp14:editId="21C1632E">
                  <wp:extent cx="3333750" cy="232928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3337515" cy="2331913"/>
                          </a:xfrm>
                          <a:prstGeom prst="rect">
                            <a:avLst/>
                          </a:prstGeom>
                        </pic:spPr>
                      </pic:pic>
                    </a:graphicData>
                  </a:graphic>
                </wp:inline>
              </w:drawing>
            </w:r>
            <w:r>
              <w:t xml:space="preserve">                                   </w:t>
            </w:r>
            <w:r w:rsidRPr="00E7060F">
              <w:drawing>
                <wp:inline distT="0" distB="0" distL="0" distR="0" wp14:anchorId="1306A405" wp14:editId="00CF1229">
                  <wp:extent cx="1712856" cy="2317977"/>
                  <wp:effectExtent l="0" t="0" r="1905"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1720166" cy="2327869"/>
                          </a:xfrm>
                          <a:prstGeom prst="rect">
                            <a:avLst/>
                          </a:prstGeom>
                        </pic:spPr>
                      </pic:pic>
                    </a:graphicData>
                  </a:graphic>
                </wp:inline>
              </w:drawing>
            </w:r>
            <w:r>
              <w:t xml:space="preserve"> </w:t>
            </w:r>
          </w:p>
          <w:p w:rsidR="00E7060F" w:rsidRDefault="00E7060F" w:rsidP="00E7060F">
            <w:pPr>
              <w:pStyle w:val="a3"/>
              <w:spacing w:before="0" w:beforeAutospacing="0" w:after="0" w:line="240" w:lineRule="auto"/>
              <w:jc w:val="center"/>
            </w:pP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t>3</w:t>
            </w:r>
          </w:p>
        </w:tc>
        <w:tc>
          <w:tcPr>
            <w:tcW w:w="3685" w:type="dxa"/>
          </w:tcPr>
          <w:p w:rsidR="00E7060F" w:rsidRPr="001937B7" w:rsidRDefault="00E7060F" w:rsidP="00E7060F">
            <w:pPr>
              <w:jc w:val="center"/>
              <w:rPr>
                <w:rFonts w:ascii="Times New Roman" w:hAnsi="Times New Roman" w:cs="Times New Roman"/>
                <w:b/>
                <w:sz w:val="24"/>
                <w:szCs w:val="24"/>
              </w:rPr>
            </w:pPr>
            <w:r w:rsidRPr="001937B7">
              <w:rPr>
                <w:rFonts w:ascii="Times New Roman" w:hAnsi="Times New Roman" w:cs="Times New Roman"/>
                <w:sz w:val="24"/>
                <w:szCs w:val="24"/>
              </w:rPr>
              <w:t>Монумент «Сибирь»</w:t>
            </w:r>
          </w:p>
        </w:tc>
        <w:tc>
          <w:tcPr>
            <w:tcW w:w="6095" w:type="dxa"/>
          </w:tcPr>
          <w:p w:rsidR="00E7060F" w:rsidRPr="001937B7" w:rsidRDefault="00E7060F" w:rsidP="00E7060F">
            <w:pPr>
              <w:rPr>
                <w:rFonts w:ascii="Times New Roman" w:hAnsi="Times New Roman" w:cs="Times New Roman"/>
                <w:sz w:val="24"/>
                <w:szCs w:val="24"/>
              </w:rPr>
            </w:pPr>
            <w:r w:rsidRPr="001937B7">
              <w:rPr>
                <w:rFonts w:ascii="Times New Roman" w:hAnsi="Times New Roman" w:cs="Times New Roman"/>
                <w:sz w:val="24"/>
                <w:szCs w:val="24"/>
              </w:rPr>
              <w:t xml:space="preserve">В октябре 1582 года, в черте современного Тобольска, у подножия Чувашского мыса состоялась битва дружины Ермака с войском хана </w:t>
            </w:r>
            <w:proofErr w:type="spellStart"/>
            <w:r w:rsidRPr="001937B7">
              <w:rPr>
                <w:rFonts w:ascii="Times New Roman" w:hAnsi="Times New Roman" w:cs="Times New Roman"/>
                <w:sz w:val="24"/>
                <w:szCs w:val="24"/>
              </w:rPr>
              <w:t>Кучума</w:t>
            </w:r>
            <w:proofErr w:type="spellEnd"/>
            <w:r w:rsidRPr="001937B7">
              <w:rPr>
                <w:rFonts w:ascii="Times New Roman" w:hAnsi="Times New Roman" w:cs="Times New Roman"/>
                <w:sz w:val="24"/>
                <w:szCs w:val="24"/>
              </w:rPr>
              <w:t xml:space="preserve">, окончательно решившая вопрос присоединения Сибири к России. После этого Россия превратилась в евразийскую державу. По </w:t>
            </w:r>
            <w:r w:rsidRPr="001937B7">
              <w:rPr>
                <w:rFonts w:ascii="Times New Roman" w:hAnsi="Times New Roman" w:cs="Times New Roman"/>
                <w:sz w:val="24"/>
                <w:szCs w:val="24"/>
              </w:rPr>
              <w:lastRenderedPageBreak/>
              <w:t>меткому выражению М.В. Ломоносова: «Могущество российское Сибирью прирастать будет».</w:t>
            </w:r>
          </w:p>
          <w:p w:rsidR="00E7060F" w:rsidRPr="001937B7" w:rsidRDefault="00E7060F" w:rsidP="00E7060F">
            <w:pPr>
              <w:rPr>
                <w:rFonts w:ascii="Times New Roman" w:hAnsi="Times New Roman" w:cs="Times New Roman"/>
                <w:sz w:val="24"/>
                <w:szCs w:val="24"/>
              </w:rPr>
            </w:pPr>
            <w:r w:rsidRPr="001937B7">
              <w:rPr>
                <w:rFonts w:ascii="Times New Roman" w:hAnsi="Times New Roman" w:cs="Times New Roman"/>
                <w:sz w:val="24"/>
                <w:szCs w:val="24"/>
              </w:rPr>
              <w:t>Основная идеология монумента: «обретение Россией Сибири». Предлагается монументально благоустроить место, с которого началось обогащение нашей страны несметными богатствами Сибири и её подземных кладовых, в том числе, нефтью и газом — главными на протяжении многих лет активами России</w:t>
            </w:r>
          </w:p>
          <w:p w:rsidR="00E7060F" w:rsidRPr="001937B7" w:rsidRDefault="00E7060F" w:rsidP="00E7060F">
            <w:pPr>
              <w:pStyle w:val="a3"/>
              <w:spacing w:before="0" w:beforeAutospacing="0" w:after="0" w:line="240" w:lineRule="auto"/>
              <w:jc w:val="both"/>
            </w:pPr>
            <w:r w:rsidRPr="001937B7">
              <w:t>Создание данного монумента может послужить отправной точкой благоустройства набережной города Тобольска.</w:t>
            </w:r>
          </w:p>
        </w:tc>
        <w:tc>
          <w:tcPr>
            <w:tcW w:w="3686" w:type="dxa"/>
          </w:tcPr>
          <w:p w:rsidR="00E7060F" w:rsidRPr="001937B7" w:rsidRDefault="00E7060F" w:rsidP="00E7060F">
            <w:pPr>
              <w:jc w:val="center"/>
              <w:rPr>
                <w:rFonts w:ascii="Times New Roman" w:hAnsi="Times New Roman" w:cs="Times New Roman"/>
                <w:sz w:val="24"/>
                <w:szCs w:val="24"/>
              </w:rPr>
            </w:pPr>
            <w:r w:rsidRPr="001937B7">
              <w:rPr>
                <w:rFonts w:ascii="Times New Roman" w:hAnsi="Times New Roman" w:cs="Times New Roman"/>
                <w:sz w:val="24"/>
                <w:szCs w:val="24"/>
              </w:rPr>
              <w:lastRenderedPageBreak/>
              <w:t>Чувашский мыс</w:t>
            </w:r>
          </w:p>
          <w:p w:rsidR="00E7060F" w:rsidRPr="001937B7" w:rsidRDefault="00E7060F" w:rsidP="00E7060F">
            <w:pPr>
              <w:pStyle w:val="a3"/>
              <w:spacing w:before="0" w:beforeAutospacing="0" w:after="0" w:line="240" w:lineRule="auto"/>
              <w:jc w:val="center"/>
            </w:pPr>
            <w:r w:rsidRPr="001937B7">
              <w:t>(ул. Ленина, рядом с Посадом сибирских старожилов, на берегу реки Иртыш)</w:t>
            </w: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lastRenderedPageBreak/>
              <w:t>4</w:t>
            </w:r>
          </w:p>
        </w:tc>
        <w:tc>
          <w:tcPr>
            <w:tcW w:w="3685" w:type="dxa"/>
          </w:tcPr>
          <w:p w:rsidR="00E7060F" w:rsidRPr="001937B7" w:rsidRDefault="00E7060F" w:rsidP="00E7060F">
            <w:pPr>
              <w:jc w:val="center"/>
              <w:rPr>
                <w:rFonts w:ascii="Times New Roman" w:hAnsi="Times New Roman" w:cs="Times New Roman"/>
                <w:b/>
                <w:sz w:val="24"/>
                <w:szCs w:val="24"/>
              </w:rPr>
            </w:pPr>
            <w:r w:rsidRPr="00E7060F">
              <w:rPr>
                <w:rFonts w:ascii="Times New Roman" w:eastAsia="Times New Roman" w:hAnsi="Times New Roman" w:cs="Times New Roman"/>
                <w:b/>
                <w:bCs/>
                <w:sz w:val="24"/>
                <w:szCs w:val="24"/>
                <w:lang w:eastAsia="ru-RU"/>
              </w:rPr>
              <w:t xml:space="preserve">Памятник Александру Александровичу </w:t>
            </w:r>
            <w:proofErr w:type="spellStart"/>
            <w:r w:rsidRPr="00E7060F">
              <w:rPr>
                <w:rFonts w:ascii="Times New Roman" w:eastAsia="Times New Roman" w:hAnsi="Times New Roman" w:cs="Times New Roman"/>
                <w:b/>
                <w:bCs/>
                <w:sz w:val="24"/>
                <w:szCs w:val="24"/>
                <w:lang w:eastAsia="ru-RU"/>
              </w:rPr>
              <w:t>Алябьеву</w:t>
            </w:r>
            <w:proofErr w:type="spellEnd"/>
          </w:p>
        </w:tc>
        <w:tc>
          <w:tcPr>
            <w:tcW w:w="6095" w:type="dxa"/>
          </w:tcPr>
          <w:p w:rsidR="00E7060F" w:rsidRPr="00E7060F" w:rsidRDefault="00E7060F" w:rsidP="00E7060F">
            <w:pPr>
              <w:spacing w:before="100" w:beforeAutospacing="1" w:line="288" w:lineRule="auto"/>
              <w:rPr>
                <w:rFonts w:ascii="Times New Roman" w:eastAsia="Times New Roman" w:hAnsi="Times New Roman" w:cs="Times New Roman"/>
                <w:sz w:val="24"/>
                <w:szCs w:val="24"/>
                <w:lang w:eastAsia="ru-RU"/>
              </w:rPr>
            </w:pPr>
            <w:r w:rsidRPr="00E7060F">
              <w:rPr>
                <w:rFonts w:ascii="Times New Roman" w:eastAsia="Times New Roman" w:hAnsi="Times New Roman" w:cs="Times New Roman"/>
                <w:sz w:val="24"/>
                <w:szCs w:val="24"/>
                <w:lang w:eastAsia="ru-RU"/>
              </w:rPr>
              <w:t>Алябьев Александр Александрович (1787-1851) – русский композитор, пианист, дирижер. Является автором около 200 романсов, 6 опер, 20 музыкальных комедий, множества других музыкальных произведений.</w:t>
            </w:r>
          </w:p>
          <w:p w:rsidR="00E7060F" w:rsidRPr="001937B7" w:rsidRDefault="00E7060F" w:rsidP="00E7060F">
            <w:pPr>
              <w:pStyle w:val="a3"/>
              <w:spacing w:before="0" w:beforeAutospacing="0" w:after="0" w:line="240" w:lineRule="auto"/>
              <w:jc w:val="both"/>
            </w:pPr>
            <w:r w:rsidRPr="00E7060F">
              <w:t xml:space="preserve">Родился в Тобольске 4 (15) августа 1787 г. в семье тобольского наместника Александра Васильевича </w:t>
            </w:r>
            <w:proofErr w:type="spellStart"/>
            <w:r w:rsidRPr="00E7060F">
              <w:t>Алябьева</w:t>
            </w:r>
            <w:proofErr w:type="spellEnd"/>
            <w:r w:rsidRPr="00E7060F">
              <w:t>. С 1828 по 1831 г. находился в Тобольской ссылке.</w:t>
            </w:r>
          </w:p>
        </w:tc>
        <w:tc>
          <w:tcPr>
            <w:tcW w:w="3686" w:type="dxa"/>
          </w:tcPr>
          <w:p w:rsidR="00E7060F" w:rsidRPr="00E7060F" w:rsidRDefault="00E7060F" w:rsidP="00E7060F">
            <w:pPr>
              <w:spacing w:before="100" w:beforeAutospacing="1" w:line="288" w:lineRule="auto"/>
              <w:jc w:val="center"/>
              <w:rPr>
                <w:rFonts w:ascii="Times New Roman" w:eastAsia="Times New Roman" w:hAnsi="Times New Roman" w:cs="Times New Roman"/>
                <w:sz w:val="24"/>
                <w:szCs w:val="24"/>
                <w:lang w:eastAsia="ru-RU"/>
              </w:rPr>
            </w:pPr>
            <w:r w:rsidRPr="00E7060F">
              <w:rPr>
                <w:rFonts w:ascii="Times New Roman" w:eastAsia="Times New Roman" w:hAnsi="Times New Roman" w:cs="Times New Roman"/>
                <w:sz w:val="24"/>
                <w:szCs w:val="24"/>
                <w:lang w:eastAsia="ru-RU"/>
              </w:rPr>
              <w:t>Базарная площадь.</w:t>
            </w:r>
          </w:p>
          <w:p w:rsidR="00E7060F" w:rsidRPr="001937B7" w:rsidRDefault="00E7060F" w:rsidP="00E7060F">
            <w:pPr>
              <w:pStyle w:val="a3"/>
              <w:spacing w:before="0" w:beforeAutospacing="0" w:after="0" w:line="240" w:lineRule="auto"/>
              <w:jc w:val="center"/>
            </w:pPr>
            <w:r w:rsidRPr="00E7060F">
              <w:t xml:space="preserve">У церкви </w:t>
            </w:r>
            <w:proofErr w:type="spellStart"/>
            <w:r w:rsidRPr="00E7060F">
              <w:t>Захария</w:t>
            </w:r>
            <w:proofErr w:type="spellEnd"/>
            <w:r w:rsidRPr="00E7060F">
              <w:t xml:space="preserve"> и Елизаветы.</w:t>
            </w: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t>5</w:t>
            </w:r>
          </w:p>
        </w:tc>
        <w:tc>
          <w:tcPr>
            <w:tcW w:w="3685" w:type="dxa"/>
          </w:tcPr>
          <w:p w:rsidR="00E7060F" w:rsidRPr="001937B7" w:rsidRDefault="00E7060F" w:rsidP="00E7060F">
            <w:pPr>
              <w:jc w:val="center"/>
              <w:rPr>
                <w:rFonts w:ascii="Times New Roman" w:hAnsi="Times New Roman" w:cs="Times New Roman"/>
                <w:b/>
                <w:sz w:val="24"/>
                <w:szCs w:val="24"/>
              </w:rPr>
            </w:pPr>
            <w:r w:rsidRPr="00E7060F">
              <w:rPr>
                <w:rFonts w:ascii="Times New Roman" w:eastAsia="Times New Roman" w:hAnsi="Times New Roman" w:cs="Times New Roman"/>
                <w:b/>
                <w:bCs/>
                <w:sz w:val="24"/>
                <w:szCs w:val="24"/>
                <w:lang w:eastAsia="ru-RU"/>
              </w:rPr>
              <w:t xml:space="preserve">Памятник </w:t>
            </w:r>
            <w:proofErr w:type="spellStart"/>
            <w:r w:rsidRPr="00E7060F">
              <w:rPr>
                <w:rFonts w:ascii="Times New Roman" w:eastAsia="Times New Roman" w:hAnsi="Times New Roman" w:cs="Times New Roman"/>
                <w:b/>
                <w:bCs/>
                <w:sz w:val="24"/>
                <w:szCs w:val="24"/>
                <w:lang w:eastAsia="ru-RU"/>
              </w:rPr>
              <w:t>Витусу</w:t>
            </w:r>
            <w:proofErr w:type="spellEnd"/>
            <w:r w:rsidRPr="00E7060F">
              <w:rPr>
                <w:rFonts w:ascii="Times New Roman" w:eastAsia="Times New Roman" w:hAnsi="Times New Roman" w:cs="Times New Roman"/>
                <w:b/>
                <w:bCs/>
                <w:sz w:val="24"/>
                <w:szCs w:val="24"/>
                <w:lang w:eastAsia="ru-RU"/>
              </w:rPr>
              <w:t xml:space="preserve"> Берингу</w:t>
            </w:r>
          </w:p>
        </w:tc>
        <w:tc>
          <w:tcPr>
            <w:tcW w:w="6095" w:type="dxa"/>
          </w:tcPr>
          <w:p w:rsidR="00E7060F" w:rsidRPr="001937B7" w:rsidRDefault="00E7060F" w:rsidP="00E7060F">
            <w:pPr>
              <w:pStyle w:val="a3"/>
              <w:spacing w:before="0" w:beforeAutospacing="0" w:after="0" w:line="240" w:lineRule="auto"/>
              <w:jc w:val="both"/>
            </w:pPr>
            <w:r w:rsidRPr="00E7060F">
              <w:t xml:space="preserve">Пути Первой и Второй Камчатских экспедиций под руководством </w:t>
            </w:r>
            <w:proofErr w:type="spellStart"/>
            <w:r w:rsidRPr="00E7060F">
              <w:t>Витуса</w:t>
            </w:r>
            <w:proofErr w:type="spellEnd"/>
            <w:r w:rsidRPr="00E7060F">
              <w:t xml:space="preserve"> </w:t>
            </w:r>
            <w:proofErr w:type="spellStart"/>
            <w:r w:rsidRPr="00E7060F">
              <w:t>Беренга</w:t>
            </w:r>
            <w:proofErr w:type="spellEnd"/>
            <w:r w:rsidRPr="00E7060F">
              <w:t xml:space="preserve"> проходили через Тобольск. </w:t>
            </w:r>
            <w:proofErr w:type="gramStart"/>
            <w:r w:rsidRPr="00E7060F">
              <w:t xml:space="preserve">Город отмечен пребыванием самого </w:t>
            </w:r>
            <w:proofErr w:type="spellStart"/>
            <w:r w:rsidRPr="00E7060F">
              <w:t>Витуса</w:t>
            </w:r>
            <w:proofErr w:type="spellEnd"/>
            <w:r w:rsidRPr="00E7060F">
              <w:t xml:space="preserve"> Беринга и его команды – здесь он был три раза: во время подготовки Первой Камчатской экспедиции, возвращался из нее также через Тобольск, и во время подготовки Второй Камчатской (Великой Северной) экспедиции он посетил Тобольск и контролировал процесс строительства </w:t>
            </w:r>
            <w:proofErr w:type="spellStart"/>
            <w:r w:rsidRPr="00E7060F">
              <w:t>дубель</w:t>
            </w:r>
            <w:proofErr w:type="spellEnd"/>
            <w:r w:rsidRPr="00E7060F">
              <w:t>-шлюпки «Тобол», строившейся здесь на р. Тобол для Обско-Енисейского отряда экспедиции под руководством лейтенанта Дмитрия Овцына.</w:t>
            </w:r>
            <w:proofErr w:type="gramEnd"/>
          </w:p>
        </w:tc>
        <w:tc>
          <w:tcPr>
            <w:tcW w:w="3686" w:type="dxa"/>
          </w:tcPr>
          <w:p w:rsidR="00E7060F" w:rsidRPr="00E7060F" w:rsidRDefault="00E7060F" w:rsidP="00E7060F">
            <w:pPr>
              <w:jc w:val="center"/>
              <w:rPr>
                <w:rFonts w:ascii="Times New Roman" w:eastAsia="Times New Roman" w:hAnsi="Times New Roman" w:cs="Times New Roman"/>
                <w:sz w:val="24"/>
                <w:szCs w:val="24"/>
                <w:lang w:eastAsia="ru-RU"/>
              </w:rPr>
            </w:pPr>
            <w:r w:rsidRPr="00E7060F">
              <w:rPr>
                <w:rFonts w:ascii="Times New Roman" w:eastAsia="Times New Roman" w:hAnsi="Times New Roman" w:cs="Times New Roman"/>
                <w:sz w:val="24"/>
                <w:szCs w:val="24"/>
                <w:lang w:eastAsia="ru-RU"/>
              </w:rPr>
              <w:t>Тобольская речная пристань</w:t>
            </w:r>
          </w:p>
          <w:p w:rsidR="00E7060F" w:rsidRPr="00E7060F" w:rsidRDefault="00E7060F" w:rsidP="00E7060F">
            <w:pPr>
              <w:jc w:val="center"/>
              <w:rPr>
                <w:rFonts w:ascii="Times New Roman" w:eastAsia="Times New Roman" w:hAnsi="Times New Roman" w:cs="Times New Roman"/>
                <w:sz w:val="24"/>
                <w:szCs w:val="24"/>
                <w:lang w:eastAsia="ru-RU"/>
              </w:rPr>
            </w:pPr>
            <w:r w:rsidRPr="00E7060F">
              <w:rPr>
                <w:rFonts w:ascii="Times New Roman" w:eastAsia="Times New Roman" w:hAnsi="Times New Roman" w:cs="Times New Roman"/>
                <w:sz w:val="24"/>
                <w:szCs w:val="24"/>
                <w:lang w:eastAsia="ru-RU"/>
              </w:rPr>
              <w:t xml:space="preserve">(ул. Пристанская, 17) </w:t>
            </w:r>
          </w:p>
          <w:p w:rsidR="00E7060F" w:rsidRPr="00E7060F" w:rsidRDefault="00E7060F" w:rsidP="00E7060F">
            <w:pPr>
              <w:jc w:val="center"/>
              <w:rPr>
                <w:rFonts w:ascii="Times New Roman" w:eastAsia="Times New Roman" w:hAnsi="Times New Roman" w:cs="Times New Roman"/>
                <w:sz w:val="24"/>
                <w:szCs w:val="24"/>
                <w:lang w:eastAsia="ru-RU"/>
              </w:rPr>
            </w:pPr>
          </w:p>
          <w:p w:rsidR="00E7060F" w:rsidRPr="00E7060F" w:rsidRDefault="00E7060F" w:rsidP="00E7060F">
            <w:pPr>
              <w:jc w:val="center"/>
              <w:rPr>
                <w:rFonts w:ascii="Times New Roman" w:eastAsia="Times New Roman" w:hAnsi="Times New Roman" w:cs="Times New Roman"/>
                <w:sz w:val="24"/>
                <w:szCs w:val="24"/>
                <w:lang w:eastAsia="ru-RU"/>
              </w:rPr>
            </w:pPr>
            <w:r w:rsidRPr="00E7060F">
              <w:rPr>
                <w:rFonts w:ascii="Times New Roman" w:eastAsia="Times New Roman" w:hAnsi="Times New Roman" w:cs="Times New Roman"/>
                <w:sz w:val="24"/>
                <w:szCs w:val="24"/>
                <w:lang w:eastAsia="ru-RU"/>
              </w:rPr>
              <w:t>Сквер мореходов</w:t>
            </w:r>
          </w:p>
          <w:p w:rsidR="00E7060F" w:rsidRPr="001937B7" w:rsidRDefault="00E7060F" w:rsidP="00E7060F">
            <w:pPr>
              <w:spacing w:before="100" w:beforeAutospacing="1" w:line="288" w:lineRule="auto"/>
              <w:jc w:val="center"/>
              <w:rPr>
                <w:rFonts w:ascii="Times New Roman" w:hAnsi="Times New Roman" w:cs="Times New Roman"/>
                <w:sz w:val="24"/>
                <w:szCs w:val="24"/>
              </w:rPr>
            </w:pP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t>6</w:t>
            </w:r>
          </w:p>
        </w:tc>
        <w:tc>
          <w:tcPr>
            <w:tcW w:w="3685" w:type="dxa"/>
          </w:tcPr>
          <w:p w:rsidR="00E7060F" w:rsidRPr="001937B7" w:rsidRDefault="00E7060F" w:rsidP="00E7060F">
            <w:pPr>
              <w:jc w:val="center"/>
              <w:rPr>
                <w:rFonts w:ascii="Times New Roman" w:hAnsi="Times New Roman" w:cs="Times New Roman"/>
                <w:b/>
                <w:sz w:val="24"/>
                <w:szCs w:val="24"/>
              </w:rPr>
            </w:pPr>
            <w:r w:rsidRPr="00E7060F">
              <w:rPr>
                <w:rFonts w:ascii="Times New Roman" w:eastAsia="Times New Roman" w:hAnsi="Times New Roman" w:cs="Times New Roman"/>
                <w:b/>
                <w:bCs/>
                <w:sz w:val="24"/>
                <w:szCs w:val="24"/>
                <w:lang w:eastAsia="ru-RU"/>
              </w:rPr>
              <w:t>Бюст художнику Михаилу Степановичу Знаменскому</w:t>
            </w:r>
          </w:p>
        </w:tc>
        <w:tc>
          <w:tcPr>
            <w:tcW w:w="6095" w:type="dxa"/>
          </w:tcPr>
          <w:p w:rsidR="00E7060F" w:rsidRPr="001937B7" w:rsidRDefault="00E7060F" w:rsidP="00E7060F">
            <w:pPr>
              <w:pStyle w:val="a3"/>
              <w:spacing w:before="0" w:beforeAutospacing="0" w:after="0" w:line="240" w:lineRule="auto"/>
              <w:jc w:val="both"/>
            </w:pPr>
            <w:r w:rsidRPr="00E7060F">
              <w:t xml:space="preserve">М.С. Знаменский — один из выдающихся </w:t>
            </w:r>
            <w:proofErr w:type="spellStart"/>
            <w:r w:rsidRPr="00E7060F">
              <w:t>тоболяков</w:t>
            </w:r>
            <w:proofErr w:type="spellEnd"/>
            <w:r w:rsidRPr="00E7060F">
              <w:t>, патриот города, художник-график, общественный деятель, писатель-краевед, археолог и этнограф. Близко общался с декабристами, является автором первого биографического повествования о них - «Исчезнувшие люди».</w:t>
            </w:r>
          </w:p>
        </w:tc>
        <w:tc>
          <w:tcPr>
            <w:tcW w:w="3686" w:type="dxa"/>
          </w:tcPr>
          <w:p w:rsidR="00E7060F" w:rsidRPr="001937B7" w:rsidRDefault="00E7060F" w:rsidP="00E7060F">
            <w:pPr>
              <w:pStyle w:val="a3"/>
              <w:spacing w:before="0" w:beforeAutospacing="0" w:after="0" w:line="240" w:lineRule="auto"/>
              <w:jc w:val="center"/>
            </w:pPr>
            <w:r w:rsidRPr="00E7060F">
              <w:t>На территории сквера у Губернского музея</w:t>
            </w: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lastRenderedPageBreak/>
              <w:t>7</w:t>
            </w:r>
          </w:p>
        </w:tc>
        <w:tc>
          <w:tcPr>
            <w:tcW w:w="3685" w:type="dxa"/>
          </w:tcPr>
          <w:p w:rsidR="00381A70" w:rsidRPr="00E7060F" w:rsidRDefault="00381A70" w:rsidP="00381A70">
            <w:pPr>
              <w:jc w:val="center"/>
              <w:rPr>
                <w:rFonts w:ascii="Times New Roman" w:eastAsia="Times New Roman" w:hAnsi="Times New Roman" w:cs="Times New Roman"/>
                <w:sz w:val="24"/>
                <w:szCs w:val="24"/>
                <w:lang w:eastAsia="ru-RU"/>
              </w:rPr>
            </w:pPr>
            <w:r w:rsidRPr="00E7060F">
              <w:rPr>
                <w:rFonts w:ascii="Times New Roman" w:eastAsia="Times New Roman" w:hAnsi="Times New Roman" w:cs="Times New Roman"/>
                <w:b/>
                <w:bCs/>
                <w:sz w:val="24"/>
                <w:szCs w:val="24"/>
                <w:lang w:eastAsia="ru-RU"/>
              </w:rPr>
              <w:t xml:space="preserve">Памятник матери </w:t>
            </w:r>
          </w:p>
          <w:p w:rsidR="00E7060F" w:rsidRPr="001937B7" w:rsidRDefault="00381A70" w:rsidP="00381A70">
            <w:pPr>
              <w:jc w:val="center"/>
              <w:rPr>
                <w:rFonts w:ascii="Times New Roman" w:hAnsi="Times New Roman" w:cs="Times New Roman"/>
                <w:b/>
                <w:sz w:val="24"/>
                <w:szCs w:val="24"/>
              </w:rPr>
            </w:pPr>
            <w:r w:rsidRPr="00E7060F">
              <w:rPr>
                <w:rFonts w:ascii="Times New Roman" w:eastAsia="Times New Roman" w:hAnsi="Times New Roman" w:cs="Times New Roman"/>
                <w:b/>
                <w:bCs/>
                <w:sz w:val="24"/>
                <w:szCs w:val="24"/>
                <w:lang w:eastAsia="ru-RU"/>
              </w:rPr>
              <w:t>Д.И. Менделеева</w:t>
            </w:r>
          </w:p>
        </w:tc>
        <w:tc>
          <w:tcPr>
            <w:tcW w:w="6095" w:type="dxa"/>
          </w:tcPr>
          <w:p w:rsidR="00E7060F" w:rsidRPr="001937B7" w:rsidRDefault="00381A70" w:rsidP="00E7060F">
            <w:pPr>
              <w:pStyle w:val="a3"/>
              <w:spacing w:before="0" w:beforeAutospacing="0" w:after="0" w:line="240" w:lineRule="auto"/>
              <w:jc w:val="both"/>
            </w:pPr>
            <w:r w:rsidRPr="00E7060F">
              <w:t xml:space="preserve">Мария Дмитриевна Менделеева (Корнильева) — внучка сибирского первопечатника В.Я. Корнильева, сыграла значимую роль в воспитании и становлении гениального </w:t>
            </w:r>
            <w:proofErr w:type="spellStart"/>
            <w:r w:rsidRPr="00E7060F">
              <w:t>тоболяка</w:t>
            </w:r>
            <w:proofErr w:type="spellEnd"/>
            <w:r w:rsidRPr="00E7060F">
              <w:t>, выдающегося ученого с мировой известностью Д.И. Менделеева.</w:t>
            </w:r>
          </w:p>
        </w:tc>
        <w:tc>
          <w:tcPr>
            <w:tcW w:w="3686" w:type="dxa"/>
          </w:tcPr>
          <w:p w:rsidR="00381A70" w:rsidRPr="00E7060F" w:rsidRDefault="00381A70" w:rsidP="00381A70">
            <w:pPr>
              <w:spacing w:before="100" w:beforeAutospacing="1" w:line="288" w:lineRule="auto"/>
              <w:jc w:val="center"/>
              <w:rPr>
                <w:rFonts w:ascii="Times New Roman" w:eastAsia="Times New Roman" w:hAnsi="Times New Roman" w:cs="Times New Roman"/>
                <w:sz w:val="24"/>
                <w:szCs w:val="24"/>
                <w:lang w:eastAsia="ru-RU"/>
              </w:rPr>
            </w:pPr>
            <w:r w:rsidRPr="00E7060F">
              <w:rPr>
                <w:rFonts w:ascii="Times New Roman" w:eastAsia="Times New Roman" w:hAnsi="Times New Roman" w:cs="Times New Roman"/>
                <w:sz w:val="24"/>
                <w:szCs w:val="24"/>
                <w:lang w:eastAsia="ru-RU"/>
              </w:rPr>
              <w:t>Территория гимназии</w:t>
            </w:r>
          </w:p>
          <w:p w:rsidR="00E7060F" w:rsidRPr="001937B7" w:rsidRDefault="00381A70" w:rsidP="00381A70">
            <w:pPr>
              <w:pStyle w:val="a3"/>
              <w:spacing w:before="0" w:beforeAutospacing="0" w:after="0" w:line="240" w:lineRule="auto"/>
              <w:jc w:val="center"/>
            </w:pPr>
            <w:r w:rsidRPr="00E7060F">
              <w:t>(ул. Р. Люксембург, 14, стр. 3)</w:t>
            </w: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t>8</w:t>
            </w:r>
          </w:p>
        </w:tc>
        <w:tc>
          <w:tcPr>
            <w:tcW w:w="3685" w:type="dxa"/>
          </w:tcPr>
          <w:p w:rsidR="00E7060F" w:rsidRPr="001937B7" w:rsidRDefault="00381A70"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 xml:space="preserve">Памятник </w:t>
            </w:r>
            <w:proofErr w:type="spellStart"/>
            <w:r w:rsidRPr="00381A70">
              <w:rPr>
                <w:rFonts w:ascii="Times New Roman" w:eastAsia="Times New Roman" w:hAnsi="Times New Roman" w:cs="Times New Roman"/>
                <w:b/>
                <w:bCs/>
                <w:sz w:val="24"/>
                <w:szCs w:val="24"/>
                <w:lang w:eastAsia="ru-RU"/>
              </w:rPr>
              <w:t>Сыромятникову</w:t>
            </w:r>
            <w:proofErr w:type="spellEnd"/>
            <w:r w:rsidRPr="00381A70">
              <w:rPr>
                <w:rFonts w:ascii="Times New Roman" w:eastAsia="Times New Roman" w:hAnsi="Times New Roman" w:cs="Times New Roman"/>
                <w:b/>
                <w:bCs/>
                <w:sz w:val="24"/>
                <w:szCs w:val="24"/>
                <w:lang w:eastAsia="ru-RU"/>
              </w:rPr>
              <w:t xml:space="preserve"> Александру </w:t>
            </w:r>
            <w:proofErr w:type="spellStart"/>
            <w:r w:rsidRPr="00381A70">
              <w:rPr>
                <w:rFonts w:ascii="Times New Roman" w:eastAsia="Times New Roman" w:hAnsi="Times New Roman" w:cs="Times New Roman"/>
                <w:b/>
                <w:bCs/>
                <w:sz w:val="24"/>
                <w:szCs w:val="24"/>
                <w:lang w:eastAsia="ru-RU"/>
              </w:rPr>
              <w:t>Адриановичу</w:t>
            </w:r>
            <w:proofErr w:type="spellEnd"/>
          </w:p>
        </w:tc>
        <w:tc>
          <w:tcPr>
            <w:tcW w:w="6095" w:type="dxa"/>
          </w:tcPr>
          <w:p w:rsidR="00381A70" w:rsidRPr="00381A70" w:rsidRDefault="00381A70" w:rsidP="00381A70">
            <w:pPr>
              <w:shd w:val="clear" w:color="auto" w:fill="FFFFFF"/>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Александр </w:t>
            </w:r>
            <w:proofErr w:type="spellStart"/>
            <w:r w:rsidRPr="00381A70">
              <w:rPr>
                <w:rFonts w:ascii="Times New Roman" w:eastAsia="Times New Roman" w:hAnsi="Times New Roman" w:cs="Times New Roman"/>
                <w:sz w:val="24"/>
                <w:szCs w:val="24"/>
                <w:lang w:eastAsia="ru-RU"/>
              </w:rPr>
              <w:t>Адрианович</w:t>
            </w:r>
            <w:proofErr w:type="spellEnd"/>
            <w:r w:rsidRPr="00381A70">
              <w:rPr>
                <w:rFonts w:ascii="Times New Roman" w:eastAsia="Times New Roman" w:hAnsi="Times New Roman" w:cs="Times New Roman"/>
                <w:sz w:val="24"/>
                <w:szCs w:val="24"/>
                <w:lang w:eastAsia="ru-RU"/>
              </w:rPr>
              <w:t xml:space="preserve"> (1859-1912 гг.)</w:t>
            </w:r>
            <w:r w:rsidRPr="00381A70">
              <w:rPr>
                <w:rFonts w:ascii="Times New Roman" w:eastAsia="Times New Roman" w:hAnsi="Times New Roman" w:cs="Times New Roman"/>
                <w:b/>
                <w:bCs/>
                <w:sz w:val="24"/>
                <w:szCs w:val="24"/>
                <w:lang w:eastAsia="ru-RU"/>
              </w:rPr>
              <w:t xml:space="preserve"> </w:t>
            </w:r>
            <w:r w:rsidRPr="00381A70">
              <w:rPr>
                <w:rFonts w:ascii="Times New Roman" w:eastAsia="Times New Roman" w:hAnsi="Times New Roman" w:cs="Times New Roman"/>
                <w:sz w:val="24"/>
                <w:szCs w:val="24"/>
                <w:lang w:eastAsia="ru-RU"/>
              </w:rPr>
              <w:t>– сначала был купцом II гильдии, затем I, меценат, общественный деятель. Отличался большой предприимчивостью и вел дела в различных отраслях хозяйства: винокурении, пивоваренном и мукомольном производствах, коневодстве. В 1897-1898 гг. владел номерными банями. Большой заслугой его перед г. Тобольском, было основание на собственные средства и содержание ремесленной школы в течение 1877-1883 гг. На территории школы построил: дом со службами, мастерскую, кузницу, малярную, а также предоставил средства на содержание учеников этой школы. В конце 1890 г. основал в Тобольске газету «Сибирский листок» и стал ее первым редактором – издателем.</w:t>
            </w:r>
          </w:p>
          <w:p w:rsidR="00E7060F" w:rsidRPr="001937B7" w:rsidRDefault="00381A70" w:rsidP="00381A70">
            <w:pPr>
              <w:pStyle w:val="a3"/>
              <w:spacing w:before="0" w:beforeAutospacing="0" w:after="0" w:line="240" w:lineRule="auto"/>
              <w:jc w:val="both"/>
            </w:pPr>
            <w:r w:rsidRPr="00381A70">
              <w:t>С 1888 г. по 1912 г., с небольшими перерывами, избирался гласным городской думы и принимал деятельное участие в целом ряде комиссий. Значительные собственные средства он передавал на благоустройство города, общественные нужды. Несколько лет состоял членом Губернского статистического комитета, был одним из директоров Тобольского отделения Императорского Российского драматического общества, членом Общества вспомоществования бедным студентам Тобольской губернии, председателем Общества взаимного от огня страхования и вольного пожарного общества.</w:t>
            </w:r>
          </w:p>
        </w:tc>
        <w:tc>
          <w:tcPr>
            <w:tcW w:w="3686" w:type="dxa"/>
          </w:tcPr>
          <w:p w:rsidR="00E7060F" w:rsidRPr="001937B7" w:rsidRDefault="00381A70" w:rsidP="00E7060F">
            <w:pPr>
              <w:pStyle w:val="a3"/>
              <w:spacing w:before="0" w:beforeAutospacing="0" w:after="0" w:line="240" w:lineRule="auto"/>
              <w:jc w:val="center"/>
            </w:pPr>
            <w:r w:rsidRPr="00381A70">
              <w:t>Территория Базарной площади</w:t>
            </w: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t>9</w:t>
            </w:r>
          </w:p>
        </w:tc>
        <w:tc>
          <w:tcPr>
            <w:tcW w:w="3685" w:type="dxa"/>
          </w:tcPr>
          <w:p w:rsidR="00381A70" w:rsidRPr="00381A70" w:rsidRDefault="00381A70"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b/>
                <w:bCs/>
                <w:sz w:val="24"/>
                <w:szCs w:val="24"/>
                <w:lang w:eastAsia="ru-RU"/>
              </w:rPr>
              <w:t xml:space="preserve">Скульптурная композиция </w:t>
            </w:r>
          </w:p>
          <w:p w:rsidR="00E7060F" w:rsidRPr="001937B7" w:rsidRDefault="00381A70" w:rsidP="00381A70">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«Царская семья»</w:t>
            </w:r>
          </w:p>
        </w:tc>
        <w:tc>
          <w:tcPr>
            <w:tcW w:w="6095" w:type="dxa"/>
          </w:tcPr>
          <w:p w:rsidR="00E7060F" w:rsidRPr="001937B7" w:rsidRDefault="00381A70" w:rsidP="00E7060F">
            <w:pPr>
              <w:pStyle w:val="a3"/>
              <w:spacing w:before="0" w:beforeAutospacing="0" w:after="0" w:line="240" w:lineRule="auto"/>
              <w:jc w:val="both"/>
            </w:pPr>
            <w:r w:rsidRPr="00381A70">
              <w:t>Предлагается установить скульптурную композицию, посвященную пребыванию Царской семьи в городе Тобольске</w:t>
            </w:r>
          </w:p>
        </w:tc>
        <w:tc>
          <w:tcPr>
            <w:tcW w:w="3686" w:type="dxa"/>
          </w:tcPr>
          <w:p w:rsidR="00381A70" w:rsidRPr="00381A70"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Александровский сад;</w:t>
            </w:r>
          </w:p>
          <w:p w:rsidR="00381A70" w:rsidRPr="001937B7"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Внутренний дворик </w:t>
            </w:r>
          </w:p>
          <w:p w:rsidR="00381A70" w:rsidRPr="00381A70"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Дома генерал-губернатора;</w:t>
            </w:r>
          </w:p>
          <w:p w:rsidR="00E7060F" w:rsidRPr="001937B7" w:rsidRDefault="00381A70" w:rsidP="00381A70">
            <w:pPr>
              <w:pStyle w:val="a3"/>
              <w:spacing w:before="0" w:beforeAutospacing="0" w:after="0" w:line="240" w:lineRule="auto"/>
              <w:jc w:val="center"/>
            </w:pPr>
            <w:r w:rsidRPr="001937B7">
              <w:t>П</w:t>
            </w:r>
            <w:r w:rsidRPr="00381A70">
              <w:t>ристань города Тобольска</w:t>
            </w:r>
          </w:p>
        </w:tc>
      </w:tr>
      <w:tr w:rsidR="00381A70" w:rsidTr="00381A70">
        <w:tc>
          <w:tcPr>
            <w:tcW w:w="1101" w:type="dxa"/>
          </w:tcPr>
          <w:p w:rsidR="00381A70" w:rsidRPr="001937B7" w:rsidRDefault="00841F49" w:rsidP="00E7060F">
            <w:pPr>
              <w:pStyle w:val="a3"/>
              <w:spacing w:before="0" w:beforeAutospacing="0" w:after="0" w:line="240" w:lineRule="auto"/>
              <w:jc w:val="center"/>
              <w:rPr>
                <w:b/>
              </w:rPr>
            </w:pPr>
            <w:r>
              <w:rPr>
                <w:b/>
              </w:rPr>
              <w:lastRenderedPageBreak/>
              <w:t>10</w:t>
            </w:r>
          </w:p>
        </w:tc>
        <w:tc>
          <w:tcPr>
            <w:tcW w:w="3685" w:type="dxa"/>
          </w:tcPr>
          <w:p w:rsidR="00381A70" w:rsidRPr="00381A70" w:rsidRDefault="00381A70"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b/>
                <w:bCs/>
                <w:sz w:val="24"/>
                <w:szCs w:val="24"/>
                <w:lang w:eastAsia="ru-RU"/>
              </w:rPr>
              <w:t>Памятник</w:t>
            </w:r>
          </w:p>
          <w:p w:rsidR="00381A70" w:rsidRPr="001937B7" w:rsidRDefault="00381A70" w:rsidP="00381A70">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комсомольцам-строителям, возводившим ТНХК</w:t>
            </w:r>
          </w:p>
        </w:tc>
        <w:tc>
          <w:tcPr>
            <w:tcW w:w="6095" w:type="dxa"/>
          </w:tcPr>
          <w:p w:rsidR="00381A70" w:rsidRPr="001937B7" w:rsidRDefault="00381A70" w:rsidP="00E7060F">
            <w:pPr>
              <w:pStyle w:val="a3"/>
              <w:spacing w:before="0" w:beforeAutospacing="0" w:after="0" w:line="240" w:lineRule="auto"/>
              <w:jc w:val="both"/>
            </w:pPr>
            <w:r w:rsidRPr="00381A70">
              <w:t>Монумент, посвященный первому комсомольскому отряду, возводившему НХК</w:t>
            </w:r>
          </w:p>
        </w:tc>
        <w:tc>
          <w:tcPr>
            <w:tcW w:w="3686" w:type="dxa"/>
          </w:tcPr>
          <w:p w:rsidR="00381A70" w:rsidRPr="001937B7" w:rsidRDefault="00381A70" w:rsidP="00E7060F">
            <w:pPr>
              <w:pStyle w:val="a3"/>
              <w:spacing w:before="0" w:beforeAutospacing="0" w:after="0" w:line="240" w:lineRule="auto"/>
              <w:jc w:val="center"/>
            </w:pPr>
            <w:r w:rsidRPr="00381A70">
              <w:t xml:space="preserve">На Комсомольском проспекте или проспекте им. </w:t>
            </w:r>
            <w:proofErr w:type="spellStart"/>
            <w:r w:rsidRPr="00381A70">
              <w:t>Дзираева</w:t>
            </w:r>
            <w:proofErr w:type="spellEnd"/>
          </w:p>
        </w:tc>
      </w:tr>
      <w:tr w:rsidR="00381A70" w:rsidTr="00381A70">
        <w:tc>
          <w:tcPr>
            <w:tcW w:w="1101" w:type="dxa"/>
          </w:tcPr>
          <w:p w:rsidR="00381A70" w:rsidRPr="001937B7" w:rsidRDefault="00841F49" w:rsidP="00E7060F">
            <w:pPr>
              <w:pStyle w:val="a3"/>
              <w:spacing w:before="0" w:beforeAutospacing="0" w:after="0" w:line="240" w:lineRule="auto"/>
              <w:jc w:val="center"/>
              <w:rPr>
                <w:b/>
              </w:rPr>
            </w:pPr>
            <w:r>
              <w:rPr>
                <w:b/>
              </w:rPr>
              <w:t>11</w:t>
            </w:r>
          </w:p>
        </w:tc>
        <w:tc>
          <w:tcPr>
            <w:tcW w:w="3685" w:type="dxa"/>
          </w:tcPr>
          <w:p w:rsidR="00381A70" w:rsidRPr="00381A70" w:rsidRDefault="00381A70"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b/>
                <w:bCs/>
                <w:sz w:val="24"/>
                <w:szCs w:val="24"/>
                <w:lang w:eastAsia="ru-RU"/>
              </w:rPr>
              <w:t xml:space="preserve">Памятник Никитину </w:t>
            </w:r>
          </w:p>
          <w:p w:rsidR="00381A70" w:rsidRPr="001937B7" w:rsidRDefault="00381A70" w:rsidP="00381A70">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Николаю Васильевичу</w:t>
            </w:r>
          </w:p>
        </w:tc>
        <w:tc>
          <w:tcPr>
            <w:tcW w:w="6095" w:type="dxa"/>
          </w:tcPr>
          <w:p w:rsidR="00381A70" w:rsidRPr="00381A70" w:rsidRDefault="00381A70" w:rsidP="00381A70">
            <w:pPr>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Николай Васильевич Никитин (15 декабря 1907, Тобольск – 3 марта 1973, Москва) – советский архитектор и учёный в области строительных конструкций, доктор технических наук (1966), член-корреспондент Академии строительства и архитектуры, лауреат Ленинской (1970) и Сталинской премии третьей степени (1951). Заслуженный строитель РСФСР (1970). </w:t>
            </w:r>
            <w:proofErr w:type="gramStart"/>
            <w:r w:rsidRPr="00381A70">
              <w:rPr>
                <w:rFonts w:ascii="Times New Roman" w:eastAsia="Times New Roman" w:hAnsi="Times New Roman" w:cs="Times New Roman"/>
                <w:sz w:val="24"/>
                <w:szCs w:val="24"/>
                <w:lang w:eastAsia="ru-RU"/>
              </w:rPr>
              <w:t>Награждён</w:t>
            </w:r>
            <w:proofErr w:type="gramEnd"/>
            <w:r w:rsidRPr="00381A70">
              <w:rPr>
                <w:rFonts w:ascii="Times New Roman" w:eastAsia="Times New Roman" w:hAnsi="Times New Roman" w:cs="Times New Roman"/>
                <w:sz w:val="24"/>
                <w:szCs w:val="24"/>
                <w:lang w:eastAsia="ru-RU"/>
              </w:rPr>
              <w:t xml:space="preserve"> 2 орденами, а также медалями.</w:t>
            </w:r>
          </w:p>
          <w:p w:rsidR="00381A70" w:rsidRPr="001937B7" w:rsidRDefault="00381A70" w:rsidP="00381A70">
            <w:pPr>
              <w:pStyle w:val="a3"/>
              <w:spacing w:before="0" w:beforeAutospacing="0" w:after="0" w:line="240" w:lineRule="auto"/>
              <w:jc w:val="both"/>
            </w:pPr>
            <w:r w:rsidRPr="00381A70">
              <w:t xml:space="preserve">Родился 15 декабря 1907 года в Тобольске. Отец, типографский инженер, был уволен со службы за участие в революции и работал судебным писарем. В 1911 г. семья переехала в г. Ишим, где Николай окончил трёхклассную церковно-приходскую школу и первый класс мужской гимназии, а его мать в 1914 г. открыла фотографию. В 1919 г. семья вместе с отступавшими </w:t>
            </w:r>
            <w:proofErr w:type="spellStart"/>
            <w:r w:rsidRPr="00381A70">
              <w:t>колчаковскими</w:t>
            </w:r>
            <w:proofErr w:type="spellEnd"/>
            <w:r w:rsidRPr="00381A70">
              <w:t xml:space="preserve"> войсками уехала в г. Новониколаевск (Новосибирск).</w:t>
            </w:r>
          </w:p>
        </w:tc>
        <w:tc>
          <w:tcPr>
            <w:tcW w:w="3686" w:type="dxa"/>
          </w:tcPr>
          <w:p w:rsidR="00381A70" w:rsidRPr="001937B7" w:rsidRDefault="00381A70" w:rsidP="00E7060F">
            <w:pPr>
              <w:pStyle w:val="a3"/>
              <w:spacing w:before="0" w:beforeAutospacing="0" w:after="0" w:line="240" w:lineRule="auto"/>
              <w:jc w:val="center"/>
            </w:pPr>
            <w:r w:rsidRPr="00381A70">
              <w:t>Предложения по месту размещения не поступали</w:t>
            </w:r>
          </w:p>
        </w:tc>
      </w:tr>
      <w:tr w:rsidR="00381A70" w:rsidTr="00381A70">
        <w:tc>
          <w:tcPr>
            <w:tcW w:w="1101" w:type="dxa"/>
          </w:tcPr>
          <w:p w:rsidR="00381A70" w:rsidRPr="001937B7" w:rsidRDefault="00841F49" w:rsidP="00E7060F">
            <w:pPr>
              <w:pStyle w:val="a3"/>
              <w:spacing w:before="0" w:beforeAutospacing="0" w:after="0" w:line="240" w:lineRule="auto"/>
              <w:jc w:val="center"/>
              <w:rPr>
                <w:b/>
              </w:rPr>
            </w:pPr>
            <w:r>
              <w:rPr>
                <w:b/>
              </w:rPr>
              <w:t>12</w:t>
            </w:r>
          </w:p>
        </w:tc>
        <w:tc>
          <w:tcPr>
            <w:tcW w:w="3685" w:type="dxa"/>
          </w:tcPr>
          <w:p w:rsidR="00381A70" w:rsidRPr="00381A70" w:rsidRDefault="00381A70"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b/>
                <w:bCs/>
                <w:sz w:val="24"/>
                <w:szCs w:val="24"/>
                <w:lang w:eastAsia="ru-RU"/>
              </w:rPr>
              <w:t xml:space="preserve">Памятник </w:t>
            </w:r>
          </w:p>
          <w:p w:rsidR="00381A70" w:rsidRPr="001937B7" w:rsidRDefault="00381A70" w:rsidP="00381A70">
            <w:pPr>
              <w:jc w:val="center"/>
              <w:rPr>
                <w:rFonts w:ascii="Times New Roman" w:hAnsi="Times New Roman" w:cs="Times New Roman"/>
                <w:b/>
                <w:sz w:val="24"/>
                <w:szCs w:val="24"/>
              </w:rPr>
            </w:pPr>
            <w:proofErr w:type="spellStart"/>
            <w:r w:rsidRPr="00381A70">
              <w:rPr>
                <w:rFonts w:ascii="Times New Roman" w:eastAsia="Times New Roman" w:hAnsi="Times New Roman" w:cs="Times New Roman"/>
                <w:b/>
                <w:bCs/>
                <w:sz w:val="24"/>
                <w:szCs w:val="24"/>
                <w:lang w:eastAsia="ru-RU"/>
              </w:rPr>
              <w:t>Абдулову</w:t>
            </w:r>
            <w:proofErr w:type="spellEnd"/>
            <w:r w:rsidRPr="00381A70">
              <w:rPr>
                <w:rFonts w:ascii="Times New Roman" w:eastAsia="Times New Roman" w:hAnsi="Times New Roman" w:cs="Times New Roman"/>
                <w:b/>
                <w:bCs/>
                <w:sz w:val="24"/>
                <w:szCs w:val="24"/>
                <w:lang w:eastAsia="ru-RU"/>
              </w:rPr>
              <w:t xml:space="preserve"> Александру Гаврииловичу</w:t>
            </w:r>
          </w:p>
        </w:tc>
        <w:tc>
          <w:tcPr>
            <w:tcW w:w="6095" w:type="dxa"/>
          </w:tcPr>
          <w:p w:rsidR="00381A70" w:rsidRPr="00381A70" w:rsidRDefault="00381A70" w:rsidP="00381A70">
            <w:pPr>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Абдулов Александр Гавриилович – советский и российский актёр театра и кино, кинорежиссёр, заслуженный артист РСФСР (1986), народный артист РСФСР (1991).</w:t>
            </w:r>
          </w:p>
          <w:p w:rsidR="00381A70" w:rsidRPr="001937B7" w:rsidRDefault="00381A70" w:rsidP="00381A70">
            <w:pPr>
              <w:pStyle w:val="a3"/>
              <w:spacing w:before="0" w:beforeAutospacing="0" w:after="0" w:line="240" w:lineRule="auto"/>
              <w:jc w:val="both"/>
            </w:pPr>
            <w:r w:rsidRPr="00381A70">
              <w:t xml:space="preserve">Родился 29 мая 1953 года в городе Тобольске Тюменской области в театральной семье. Отец его, Гавриил Данилович Абдулов (25 марта (7 апреля) 1908 – 24 февраля 1980) был режиссёром в Тобольском драматическом театре. В 1956 г. семья </w:t>
            </w:r>
            <w:proofErr w:type="spellStart"/>
            <w:r w:rsidRPr="00381A70">
              <w:t>Абдуловых</w:t>
            </w:r>
            <w:proofErr w:type="spellEnd"/>
            <w:r w:rsidRPr="00381A70">
              <w:t xml:space="preserve"> вернулась в Фергану.</w:t>
            </w:r>
          </w:p>
        </w:tc>
        <w:tc>
          <w:tcPr>
            <w:tcW w:w="3686" w:type="dxa"/>
          </w:tcPr>
          <w:p w:rsidR="00381A70" w:rsidRPr="001937B7" w:rsidRDefault="00381A70" w:rsidP="00E7060F">
            <w:pPr>
              <w:pStyle w:val="a3"/>
              <w:spacing w:before="0" w:beforeAutospacing="0" w:after="0" w:line="240" w:lineRule="auto"/>
              <w:jc w:val="center"/>
            </w:pPr>
            <w:r w:rsidRPr="00381A70">
              <w:t>Предложения по месту размещения не поступали</w:t>
            </w:r>
          </w:p>
        </w:tc>
      </w:tr>
      <w:tr w:rsidR="00381A70" w:rsidTr="00381A70">
        <w:tc>
          <w:tcPr>
            <w:tcW w:w="1101" w:type="dxa"/>
          </w:tcPr>
          <w:p w:rsidR="00381A70" w:rsidRPr="001937B7" w:rsidRDefault="00841F49" w:rsidP="00E7060F">
            <w:pPr>
              <w:pStyle w:val="a3"/>
              <w:spacing w:before="0" w:beforeAutospacing="0" w:after="0" w:line="240" w:lineRule="auto"/>
              <w:jc w:val="center"/>
              <w:rPr>
                <w:b/>
              </w:rPr>
            </w:pPr>
            <w:r>
              <w:rPr>
                <w:b/>
              </w:rPr>
              <w:t>13</w:t>
            </w:r>
          </w:p>
        </w:tc>
        <w:tc>
          <w:tcPr>
            <w:tcW w:w="3685" w:type="dxa"/>
          </w:tcPr>
          <w:p w:rsidR="00381A70" w:rsidRPr="00381A70" w:rsidRDefault="00381A70"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b/>
                <w:bCs/>
                <w:sz w:val="24"/>
                <w:szCs w:val="24"/>
                <w:lang w:eastAsia="ru-RU"/>
              </w:rPr>
              <w:t xml:space="preserve">Монумент </w:t>
            </w:r>
          </w:p>
          <w:p w:rsidR="00381A70" w:rsidRPr="001937B7" w:rsidRDefault="00381A70" w:rsidP="00381A70">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«Нулевой километр»</w:t>
            </w:r>
          </w:p>
        </w:tc>
        <w:tc>
          <w:tcPr>
            <w:tcW w:w="6095" w:type="dxa"/>
          </w:tcPr>
          <w:p w:rsidR="00381A70" w:rsidRPr="001937B7" w:rsidRDefault="00381A70" w:rsidP="00E7060F">
            <w:pPr>
              <w:pStyle w:val="a3"/>
              <w:spacing w:before="0" w:beforeAutospacing="0" w:after="0" w:line="240" w:lineRule="auto"/>
              <w:jc w:val="both"/>
            </w:pPr>
            <w:r w:rsidRPr="00381A70">
              <w:t>Предлагается уставить монумент «Нулевой километр» с обозначением частей света и расстояний до мировых столиц и важных для освоения Сибири городов в знак ознаменования темы «Тобольск — центр освоения Сибири»</w:t>
            </w:r>
            <w:r w:rsidRPr="001937B7">
              <w:t>.</w:t>
            </w:r>
          </w:p>
        </w:tc>
        <w:tc>
          <w:tcPr>
            <w:tcW w:w="3686" w:type="dxa"/>
          </w:tcPr>
          <w:p w:rsidR="00381A70" w:rsidRPr="00381A70"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Территория у Тобольского рыбопромышленного техникума </w:t>
            </w:r>
          </w:p>
          <w:p w:rsidR="00381A70" w:rsidRPr="00381A70"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(ул. С. </w:t>
            </w:r>
            <w:proofErr w:type="spellStart"/>
            <w:r w:rsidRPr="00381A70">
              <w:rPr>
                <w:rFonts w:ascii="Times New Roman" w:eastAsia="Times New Roman" w:hAnsi="Times New Roman" w:cs="Times New Roman"/>
                <w:sz w:val="24"/>
                <w:szCs w:val="24"/>
                <w:lang w:eastAsia="ru-RU"/>
              </w:rPr>
              <w:t>Ремезова</w:t>
            </w:r>
            <w:proofErr w:type="spellEnd"/>
            <w:r w:rsidRPr="00381A70">
              <w:rPr>
                <w:rFonts w:ascii="Times New Roman" w:eastAsia="Times New Roman" w:hAnsi="Times New Roman" w:cs="Times New Roman"/>
                <w:sz w:val="24"/>
                <w:szCs w:val="24"/>
                <w:lang w:eastAsia="ru-RU"/>
              </w:rPr>
              <w:t>, стр. 72А)</w:t>
            </w:r>
          </w:p>
          <w:p w:rsidR="00381A70" w:rsidRPr="00841F49" w:rsidRDefault="00381A70" w:rsidP="00841F49">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в предполагаемом «Сквере мореходов»</w:t>
            </w:r>
          </w:p>
        </w:tc>
      </w:tr>
      <w:tr w:rsidR="00381A70" w:rsidTr="00EA2598">
        <w:tc>
          <w:tcPr>
            <w:tcW w:w="14567" w:type="dxa"/>
            <w:gridSpan w:val="4"/>
          </w:tcPr>
          <w:p w:rsidR="00381A70" w:rsidRPr="001937B7" w:rsidRDefault="00381A70" w:rsidP="00E7060F">
            <w:pPr>
              <w:pStyle w:val="a3"/>
              <w:spacing w:before="0" w:beforeAutospacing="0" w:after="0" w:line="240" w:lineRule="auto"/>
              <w:jc w:val="center"/>
            </w:pPr>
            <w:r w:rsidRPr="001937B7">
              <w:lastRenderedPageBreak/>
              <w:drawing>
                <wp:inline distT="0" distB="0" distL="0" distR="0" wp14:anchorId="13B28040" wp14:editId="41EECE53">
                  <wp:extent cx="2295525" cy="22955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295288" cy="2295288"/>
                          </a:xfrm>
                          <a:prstGeom prst="rect">
                            <a:avLst/>
                          </a:prstGeom>
                        </pic:spPr>
                      </pic:pic>
                    </a:graphicData>
                  </a:graphic>
                </wp:inline>
              </w:drawing>
            </w:r>
            <w:r w:rsidRPr="001937B7">
              <w:t xml:space="preserve">              </w:t>
            </w:r>
            <w:r w:rsidRPr="001937B7">
              <w:drawing>
                <wp:inline distT="0" distB="0" distL="0" distR="0" wp14:anchorId="016E0D0A" wp14:editId="75F6E5A9">
                  <wp:extent cx="2295525" cy="22955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295288" cy="2295288"/>
                          </a:xfrm>
                          <a:prstGeom prst="rect">
                            <a:avLst/>
                          </a:prstGeom>
                        </pic:spPr>
                      </pic:pic>
                    </a:graphicData>
                  </a:graphic>
                </wp:inline>
              </w:drawing>
            </w:r>
            <w:r w:rsidRPr="001937B7">
              <w:t xml:space="preserve">             </w:t>
            </w:r>
            <w:r w:rsidRPr="001937B7">
              <w:drawing>
                <wp:inline distT="0" distB="0" distL="0" distR="0" wp14:anchorId="1BD58AF8" wp14:editId="6A4113CC">
                  <wp:extent cx="2305050" cy="23050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304812" cy="2304812"/>
                          </a:xfrm>
                          <a:prstGeom prst="rect">
                            <a:avLst/>
                          </a:prstGeom>
                        </pic:spPr>
                      </pic:pic>
                    </a:graphicData>
                  </a:graphic>
                </wp:inline>
              </w:drawing>
            </w:r>
          </w:p>
        </w:tc>
      </w:tr>
      <w:tr w:rsidR="00381A70" w:rsidTr="00381A70">
        <w:tc>
          <w:tcPr>
            <w:tcW w:w="1101" w:type="dxa"/>
          </w:tcPr>
          <w:p w:rsidR="00381A70" w:rsidRPr="001937B7" w:rsidRDefault="00841F49" w:rsidP="00E7060F">
            <w:pPr>
              <w:pStyle w:val="a3"/>
              <w:spacing w:before="0" w:beforeAutospacing="0" w:after="0" w:line="240" w:lineRule="auto"/>
              <w:jc w:val="center"/>
              <w:rPr>
                <w:b/>
              </w:rPr>
            </w:pPr>
            <w:r>
              <w:rPr>
                <w:b/>
              </w:rPr>
              <w:t>14</w:t>
            </w:r>
          </w:p>
        </w:tc>
        <w:tc>
          <w:tcPr>
            <w:tcW w:w="3685" w:type="dxa"/>
          </w:tcPr>
          <w:p w:rsidR="00381A70" w:rsidRPr="001937B7" w:rsidRDefault="00381A70"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Ангел Сибири</w:t>
            </w:r>
          </w:p>
        </w:tc>
        <w:tc>
          <w:tcPr>
            <w:tcW w:w="6095" w:type="dxa"/>
          </w:tcPr>
          <w:p w:rsidR="00381A70" w:rsidRPr="00381A70" w:rsidRDefault="00381A70" w:rsidP="00381A70">
            <w:pP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Бренд города Тобольска – Ангел Сибири. </w:t>
            </w:r>
          </w:p>
          <w:p w:rsidR="00381A70" w:rsidRPr="00381A70" w:rsidRDefault="00381A70" w:rsidP="00381A70">
            <w:pP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Ангел — очень позитивный и светлый образ. В Волгограде, например, памятник Ангелу-Хранителю, выполненный из бронзы, стоит на </w:t>
            </w:r>
            <w:proofErr w:type="gramStart"/>
            <w:r w:rsidRPr="00381A70">
              <w:rPr>
                <w:rFonts w:ascii="Times New Roman" w:eastAsia="Times New Roman" w:hAnsi="Times New Roman" w:cs="Times New Roman"/>
                <w:sz w:val="24"/>
                <w:szCs w:val="24"/>
                <w:lang w:eastAsia="ru-RU"/>
              </w:rPr>
              <w:t>постаменте</w:t>
            </w:r>
            <w:proofErr w:type="gramEnd"/>
            <w:r w:rsidRPr="00381A70">
              <w:rPr>
                <w:rFonts w:ascii="Times New Roman" w:eastAsia="Times New Roman" w:hAnsi="Times New Roman" w:cs="Times New Roman"/>
                <w:sz w:val="24"/>
                <w:szCs w:val="24"/>
                <w:lang w:eastAsia="ru-RU"/>
              </w:rPr>
              <w:t xml:space="preserve"> на уровне глаз человека; к нему можно прикоснуться и загадать желание. </w:t>
            </w:r>
          </w:p>
          <w:p w:rsidR="00381A70" w:rsidRPr="00381A70" w:rsidRDefault="00381A70" w:rsidP="00381A70">
            <w:pPr>
              <w:rPr>
                <w:rFonts w:ascii="Times New Roman" w:eastAsia="Times New Roman" w:hAnsi="Times New Roman" w:cs="Times New Roman"/>
                <w:sz w:val="24"/>
                <w:szCs w:val="24"/>
                <w:lang w:eastAsia="ru-RU"/>
              </w:rPr>
            </w:pPr>
          </w:p>
          <w:p w:rsidR="00381A70" w:rsidRPr="00381A70" w:rsidRDefault="00381A70" w:rsidP="00381A70">
            <w:pPr>
              <w:rPr>
                <w:rFonts w:ascii="Times New Roman" w:eastAsia="Times New Roman" w:hAnsi="Times New Roman" w:cs="Times New Roman"/>
                <w:sz w:val="24"/>
                <w:szCs w:val="24"/>
                <w:lang w:eastAsia="ru-RU"/>
              </w:rPr>
            </w:pPr>
            <w:proofErr w:type="gramStart"/>
            <w:r w:rsidRPr="00381A70">
              <w:rPr>
                <w:rFonts w:ascii="Times New Roman" w:eastAsia="Times New Roman" w:hAnsi="Times New Roman" w:cs="Times New Roman"/>
                <w:sz w:val="24"/>
                <w:szCs w:val="24"/>
                <w:lang w:eastAsia="ru-RU"/>
              </w:rPr>
              <w:t>Как вариант рассмотреть возможность размещения нескольких арт-объектов — «Ангелы Тобольска» в нескольких местах города, возможно в миниатюре (например, сидящими на решетке ограждения в Кремле, на скамейке, или на кромке крыши остановочного павильона и т. п.)</w:t>
            </w:r>
            <w:proofErr w:type="gramEnd"/>
          </w:p>
          <w:p w:rsidR="00381A70" w:rsidRPr="001937B7" w:rsidRDefault="00381A70" w:rsidP="00381A70">
            <w:pPr>
              <w:spacing w:before="100" w:beforeAutospacing="1" w:line="288" w:lineRule="auto"/>
              <w:rPr>
                <w:rFonts w:ascii="Times New Roman" w:hAnsi="Times New Roman" w:cs="Times New Roman"/>
                <w:sz w:val="24"/>
                <w:szCs w:val="24"/>
              </w:rPr>
            </w:pPr>
          </w:p>
        </w:tc>
        <w:tc>
          <w:tcPr>
            <w:tcW w:w="3686" w:type="dxa"/>
          </w:tcPr>
          <w:p w:rsidR="00381A70" w:rsidRPr="001937B7" w:rsidRDefault="00381A70" w:rsidP="00E7060F">
            <w:pPr>
              <w:pStyle w:val="a3"/>
              <w:spacing w:before="0" w:beforeAutospacing="0" w:after="0" w:line="240" w:lineRule="auto"/>
              <w:jc w:val="center"/>
            </w:pPr>
            <w:r w:rsidRPr="00381A70">
              <w:t>В нескольких местах на территории города</w:t>
            </w:r>
          </w:p>
        </w:tc>
      </w:tr>
      <w:tr w:rsidR="00381A70" w:rsidTr="00381A70">
        <w:tc>
          <w:tcPr>
            <w:tcW w:w="1101" w:type="dxa"/>
          </w:tcPr>
          <w:p w:rsidR="00381A70" w:rsidRPr="001937B7" w:rsidRDefault="00841F49" w:rsidP="00E7060F">
            <w:pPr>
              <w:pStyle w:val="a3"/>
              <w:spacing w:before="0" w:beforeAutospacing="0" w:after="0" w:line="240" w:lineRule="auto"/>
              <w:jc w:val="center"/>
              <w:rPr>
                <w:b/>
              </w:rPr>
            </w:pPr>
            <w:r>
              <w:rPr>
                <w:b/>
              </w:rPr>
              <w:t>15</w:t>
            </w:r>
          </w:p>
        </w:tc>
        <w:tc>
          <w:tcPr>
            <w:tcW w:w="3685" w:type="dxa"/>
          </w:tcPr>
          <w:p w:rsidR="00381A70" w:rsidRPr="001937B7" w:rsidRDefault="00381A70"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Памятник жертвам политических репрессий в истории Тобольска</w:t>
            </w:r>
          </w:p>
        </w:tc>
        <w:tc>
          <w:tcPr>
            <w:tcW w:w="6095" w:type="dxa"/>
          </w:tcPr>
          <w:p w:rsidR="00381A70" w:rsidRPr="001937B7" w:rsidRDefault="00381A70" w:rsidP="00E7060F">
            <w:pPr>
              <w:pStyle w:val="a3"/>
              <w:spacing w:before="0" w:beforeAutospacing="0" w:after="0" w:line="240" w:lineRule="auto"/>
              <w:jc w:val="both"/>
            </w:pPr>
            <w:r w:rsidRPr="00381A70">
              <w:t>Тобольский тюремный замок — одно из мест массовых репрессий</w:t>
            </w:r>
          </w:p>
        </w:tc>
        <w:tc>
          <w:tcPr>
            <w:tcW w:w="3686" w:type="dxa"/>
          </w:tcPr>
          <w:p w:rsidR="00381A70" w:rsidRPr="00381A70"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На территории </w:t>
            </w:r>
          </w:p>
          <w:p w:rsidR="00381A70" w:rsidRPr="00381A70"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Тюремного замка</w:t>
            </w:r>
          </w:p>
          <w:p w:rsidR="00381A70" w:rsidRPr="001937B7" w:rsidRDefault="00381A70" w:rsidP="00381A70">
            <w:pPr>
              <w:pStyle w:val="a3"/>
              <w:spacing w:before="0" w:beforeAutospacing="0" w:after="0" w:line="240" w:lineRule="auto"/>
              <w:jc w:val="center"/>
            </w:pPr>
            <w:r w:rsidRPr="00381A70">
              <w:t>(Красная пл., 5)</w:t>
            </w:r>
          </w:p>
        </w:tc>
      </w:tr>
      <w:tr w:rsidR="00841F49" w:rsidTr="00381A70">
        <w:tc>
          <w:tcPr>
            <w:tcW w:w="1101" w:type="dxa"/>
          </w:tcPr>
          <w:p w:rsidR="00841F49" w:rsidRPr="001937B7" w:rsidRDefault="00841F49" w:rsidP="00A7133A">
            <w:pPr>
              <w:pStyle w:val="a3"/>
              <w:spacing w:before="0" w:beforeAutospacing="0" w:after="0" w:line="240" w:lineRule="auto"/>
              <w:jc w:val="center"/>
              <w:rPr>
                <w:b/>
              </w:rPr>
            </w:pPr>
            <w:r>
              <w:rPr>
                <w:b/>
              </w:rPr>
              <w:t>16</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Въездной знак «Тобольская фабрика художественных косторезных изделий»</w:t>
            </w:r>
          </w:p>
        </w:tc>
        <w:tc>
          <w:tcPr>
            <w:tcW w:w="6095" w:type="dxa"/>
          </w:tcPr>
          <w:p w:rsidR="00841F49" w:rsidRDefault="00841F49" w:rsidP="00E7060F">
            <w:pPr>
              <w:pStyle w:val="a3"/>
              <w:spacing w:before="0" w:beforeAutospacing="0" w:after="0" w:line="240" w:lineRule="auto"/>
              <w:jc w:val="both"/>
            </w:pPr>
            <w:r w:rsidRPr="00381A70">
              <w:t>Предлагается установить архитектурную стелу или монумент, возможно в виде мамонта, с целью указания направления, на повороте к Тобольской фабрике художественных косторезных изделий, а также презентации уникальной единственной в России косторезной фабрики</w:t>
            </w:r>
            <w:r>
              <w:t>.</w:t>
            </w:r>
          </w:p>
          <w:p w:rsidR="00841F49" w:rsidRPr="001937B7" w:rsidRDefault="00841F49" w:rsidP="00E7060F">
            <w:pPr>
              <w:pStyle w:val="a3"/>
              <w:spacing w:before="0" w:beforeAutospacing="0" w:after="0" w:line="240" w:lineRule="auto"/>
              <w:jc w:val="both"/>
            </w:pPr>
          </w:p>
        </w:tc>
        <w:tc>
          <w:tcPr>
            <w:tcW w:w="3686" w:type="dxa"/>
          </w:tcPr>
          <w:p w:rsidR="00841F49" w:rsidRPr="00381A70" w:rsidRDefault="00841F49"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Тобольская фабрика художественных косторезных изделий </w:t>
            </w:r>
          </w:p>
          <w:p w:rsidR="00841F49" w:rsidRPr="001937B7" w:rsidRDefault="00841F49" w:rsidP="00381A70">
            <w:pPr>
              <w:pStyle w:val="a3"/>
              <w:spacing w:before="0" w:beforeAutospacing="0" w:after="0" w:line="240" w:lineRule="auto"/>
              <w:jc w:val="center"/>
            </w:pPr>
            <w:r w:rsidRPr="00381A70">
              <w:t>(ул. Знаменского, 58А, стр. 2)</w:t>
            </w:r>
          </w:p>
        </w:tc>
      </w:tr>
      <w:tr w:rsidR="00841F49" w:rsidTr="00381A70">
        <w:tc>
          <w:tcPr>
            <w:tcW w:w="1101" w:type="dxa"/>
          </w:tcPr>
          <w:p w:rsidR="00841F49" w:rsidRPr="001937B7" w:rsidRDefault="00841F49" w:rsidP="00A7133A">
            <w:pPr>
              <w:pStyle w:val="a3"/>
              <w:spacing w:before="0" w:beforeAutospacing="0" w:after="0" w:line="240" w:lineRule="auto"/>
              <w:jc w:val="center"/>
              <w:rPr>
                <w:b/>
              </w:rPr>
            </w:pPr>
            <w:r>
              <w:rPr>
                <w:b/>
              </w:rPr>
              <w:lastRenderedPageBreak/>
              <w:t>17</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Арт-объект «</w:t>
            </w:r>
            <w:proofErr w:type="spellStart"/>
            <w:r w:rsidRPr="00381A70">
              <w:rPr>
                <w:rFonts w:ascii="Times New Roman" w:eastAsia="Times New Roman" w:hAnsi="Times New Roman" w:cs="Times New Roman"/>
                <w:b/>
                <w:bCs/>
                <w:sz w:val="24"/>
                <w:szCs w:val="24"/>
                <w:lang w:eastAsia="ru-RU"/>
              </w:rPr>
              <w:t>Угличский</w:t>
            </w:r>
            <w:proofErr w:type="spellEnd"/>
            <w:r w:rsidRPr="00381A70">
              <w:rPr>
                <w:rFonts w:ascii="Times New Roman" w:eastAsia="Times New Roman" w:hAnsi="Times New Roman" w:cs="Times New Roman"/>
                <w:b/>
                <w:bCs/>
                <w:sz w:val="24"/>
                <w:szCs w:val="24"/>
                <w:lang w:eastAsia="ru-RU"/>
              </w:rPr>
              <w:t xml:space="preserve"> колокол»</w:t>
            </w:r>
          </w:p>
        </w:tc>
        <w:tc>
          <w:tcPr>
            <w:tcW w:w="6095" w:type="dxa"/>
          </w:tcPr>
          <w:p w:rsidR="00841F49" w:rsidRPr="001937B7" w:rsidRDefault="00841F49" w:rsidP="00E7060F">
            <w:pPr>
              <w:pStyle w:val="a3"/>
              <w:spacing w:before="0" w:beforeAutospacing="0" w:after="0" w:line="240" w:lineRule="auto"/>
              <w:jc w:val="both"/>
            </w:pPr>
            <w:proofErr w:type="spellStart"/>
            <w:r w:rsidRPr="00381A70">
              <w:t>Угличский</w:t>
            </w:r>
            <w:proofErr w:type="spellEnd"/>
            <w:r w:rsidRPr="00381A70">
              <w:t xml:space="preserve"> колокол - первый ссыльный в Сибири, почти 300 лет находился в городе Тобольске.</w:t>
            </w:r>
          </w:p>
        </w:tc>
        <w:tc>
          <w:tcPr>
            <w:tcW w:w="3686" w:type="dxa"/>
          </w:tcPr>
          <w:p w:rsidR="00841F49" w:rsidRPr="001937B7" w:rsidRDefault="00841F49" w:rsidP="00E7060F">
            <w:pPr>
              <w:pStyle w:val="a3"/>
              <w:spacing w:before="0" w:beforeAutospacing="0" w:after="0" w:line="240" w:lineRule="auto"/>
              <w:jc w:val="center"/>
            </w:pPr>
            <w:r w:rsidRPr="00381A70">
              <w:t>У Спасской церкви</w:t>
            </w:r>
          </w:p>
        </w:tc>
      </w:tr>
      <w:tr w:rsidR="00841F49" w:rsidTr="00381A70">
        <w:tc>
          <w:tcPr>
            <w:tcW w:w="1101" w:type="dxa"/>
          </w:tcPr>
          <w:p w:rsidR="00841F49" w:rsidRPr="001937B7" w:rsidRDefault="00841F49" w:rsidP="00A7133A">
            <w:pPr>
              <w:pStyle w:val="a3"/>
              <w:spacing w:before="0" w:beforeAutospacing="0" w:after="0" w:line="240" w:lineRule="auto"/>
              <w:jc w:val="center"/>
              <w:rPr>
                <w:b/>
              </w:rPr>
            </w:pPr>
            <w:r>
              <w:rPr>
                <w:b/>
              </w:rPr>
              <w:t>18</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«Тобольск своим сыновьям»</w:t>
            </w:r>
          </w:p>
        </w:tc>
        <w:tc>
          <w:tcPr>
            <w:tcW w:w="6095" w:type="dxa"/>
          </w:tcPr>
          <w:p w:rsidR="00841F49" w:rsidRPr="001937B7" w:rsidRDefault="00841F49" w:rsidP="00E7060F">
            <w:pPr>
              <w:pStyle w:val="a3"/>
              <w:spacing w:before="0" w:beforeAutospacing="0" w:after="0" w:line="240" w:lineRule="auto"/>
              <w:jc w:val="both"/>
            </w:pPr>
            <w:r w:rsidRPr="00381A70">
              <w:t>Предлагается установить взамен существующего обелиска, рядом с военкоматом с целью увековечивания памяти защитников Отечества во все времена</w:t>
            </w:r>
          </w:p>
        </w:tc>
        <w:tc>
          <w:tcPr>
            <w:tcW w:w="3686" w:type="dxa"/>
          </w:tcPr>
          <w:p w:rsidR="00841F49" w:rsidRPr="00381A70" w:rsidRDefault="00841F49"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Территория военкомата </w:t>
            </w:r>
          </w:p>
          <w:p w:rsidR="00841F49" w:rsidRPr="00841F49" w:rsidRDefault="00841F49" w:rsidP="00841F49">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(ул. Октябрьская, стр. 44);</w:t>
            </w:r>
          </w:p>
        </w:tc>
      </w:tr>
      <w:tr w:rsidR="00841F49" w:rsidTr="00381A70">
        <w:tc>
          <w:tcPr>
            <w:tcW w:w="1101" w:type="dxa"/>
          </w:tcPr>
          <w:p w:rsidR="00841F49" w:rsidRPr="001937B7" w:rsidRDefault="00841F49" w:rsidP="001953C6">
            <w:pPr>
              <w:pStyle w:val="a3"/>
              <w:spacing w:before="0" w:beforeAutospacing="0" w:after="0" w:line="240" w:lineRule="auto"/>
              <w:jc w:val="center"/>
              <w:rPr>
                <w:b/>
              </w:rPr>
            </w:pPr>
            <w:r>
              <w:rPr>
                <w:b/>
              </w:rPr>
              <w:t>19</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Памятник Аввакуму Петрову</w:t>
            </w:r>
          </w:p>
        </w:tc>
        <w:tc>
          <w:tcPr>
            <w:tcW w:w="6095" w:type="dxa"/>
          </w:tcPr>
          <w:p w:rsidR="00841F49" w:rsidRPr="00381A70" w:rsidRDefault="00841F49" w:rsidP="00381A70">
            <w:pPr>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Аввакум Петров (1620-1682), протопоп, религиозный деятель, писатель, основоположник русской прозаической литературы. </w:t>
            </w:r>
          </w:p>
          <w:p w:rsidR="00841F49" w:rsidRPr="001937B7" w:rsidRDefault="00841F49" w:rsidP="00381A70">
            <w:pPr>
              <w:pStyle w:val="a3"/>
              <w:spacing w:before="0" w:beforeAutospacing="0" w:after="0" w:line="240" w:lineRule="auto"/>
              <w:jc w:val="both"/>
            </w:pPr>
            <w:proofErr w:type="gramStart"/>
            <w:r w:rsidRPr="00381A70">
              <w:t>Протопоп Аввакум, находясь в сибирской ссылке, дважды и довольно продолжительное время жил в Тобольске, в Знаменском монастыре под горой (с кон.</w:t>
            </w:r>
            <w:proofErr w:type="gramEnd"/>
            <w:r w:rsidRPr="00381A70">
              <w:t xml:space="preserve"> Декабря 1653 г. по кон. Июля 1655 г) и (с кон. Июня 1663 </w:t>
            </w:r>
            <w:proofErr w:type="gramStart"/>
            <w:r w:rsidRPr="00381A70">
              <w:t>по</w:t>
            </w:r>
            <w:proofErr w:type="gramEnd"/>
            <w:r w:rsidRPr="00381A70">
              <w:t xml:space="preserve"> сер. </w:t>
            </w:r>
            <w:proofErr w:type="gramStart"/>
            <w:r w:rsidRPr="00381A70">
              <w:t>Февраля 1664 г.).</w:t>
            </w:r>
            <w:proofErr w:type="gramEnd"/>
            <w:r w:rsidRPr="00381A70">
              <w:t xml:space="preserve"> Установка данного памятника на территории Знаменского монастыря направлена на расширение </w:t>
            </w:r>
            <w:proofErr w:type="spellStart"/>
            <w:r w:rsidRPr="00381A70">
              <w:t>турмаршрута</w:t>
            </w:r>
            <w:proofErr w:type="spellEnd"/>
            <w:r w:rsidRPr="00381A70">
              <w:t xml:space="preserve"> №1 и задействования историко-культурного наследия Знаменского монастыря.</w:t>
            </w:r>
          </w:p>
        </w:tc>
        <w:tc>
          <w:tcPr>
            <w:tcW w:w="3686" w:type="dxa"/>
          </w:tcPr>
          <w:p w:rsidR="00841F49" w:rsidRPr="00381A70" w:rsidRDefault="00841F49"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Территория Знаменского монастыря</w:t>
            </w:r>
          </w:p>
          <w:p w:rsidR="00841F49" w:rsidRPr="001937B7" w:rsidRDefault="00841F49" w:rsidP="00381A70">
            <w:pPr>
              <w:pStyle w:val="a3"/>
              <w:spacing w:before="0" w:beforeAutospacing="0" w:after="0" w:line="240" w:lineRule="auto"/>
              <w:jc w:val="center"/>
            </w:pPr>
            <w:r w:rsidRPr="00381A70">
              <w:t>(ул. Декабристов, 21)</w:t>
            </w:r>
          </w:p>
        </w:tc>
      </w:tr>
      <w:tr w:rsidR="00841F49" w:rsidTr="00381A70">
        <w:tc>
          <w:tcPr>
            <w:tcW w:w="1101" w:type="dxa"/>
          </w:tcPr>
          <w:p w:rsidR="00841F49" w:rsidRPr="001937B7" w:rsidRDefault="00841F49" w:rsidP="001953C6">
            <w:pPr>
              <w:pStyle w:val="a3"/>
              <w:spacing w:before="0" w:beforeAutospacing="0" w:after="0" w:line="240" w:lineRule="auto"/>
              <w:jc w:val="center"/>
              <w:rPr>
                <w:b/>
              </w:rPr>
            </w:pPr>
            <w:r>
              <w:rPr>
                <w:b/>
              </w:rPr>
              <w:t>20</w:t>
            </w:r>
          </w:p>
        </w:tc>
        <w:tc>
          <w:tcPr>
            <w:tcW w:w="3685" w:type="dxa"/>
          </w:tcPr>
          <w:p w:rsidR="00841F49" w:rsidRPr="00381A70" w:rsidRDefault="00841F49"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b/>
                <w:bCs/>
                <w:sz w:val="24"/>
                <w:szCs w:val="24"/>
                <w:lang w:eastAsia="ru-RU"/>
              </w:rPr>
              <w:t xml:space="preserve">Арт-объект </w:t>
            </w:r>
          </w:p>
          <w:p w:rsidR="00841F49" w:rsidRPr="001937B7" w:rsidRDefault="00841F49" w:rsidP="00381A70">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«Планета Тобольск»</w:t>
            </w:r>
          </w:p>
        </w:tc>
        <w:tc>
          <w:tcPr>
            <w:tcW w:w="6095" w:type="dxa"/>
          </w:tcPr>
          <w:p w:rsidR="00841F49" w:rsidRPr="00381A70" w:rsidRDefault="00841F49" w:rsidP="00381A70">
            <w:pPr>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В 1761 г. Тобольск посетил </w:t>
            </w:r>
            <w:proofErr w:type="spellStart"/>
            <w:r w:rsidRPr="00381A70">
              <w:rPr>
                <w:rFonts w:ascii="Times New Roman" w:eastAsia="Times New Roman" w:hAnsi="Times New Roman" w:cs="Times New Roman"/>
                <w:sz w:val="24"/>
                <w:szCs w:val="24"/>
                <w:lang w:eastAsia="ru-RU"/>
              </w:rPr>
              <w:t>Шапп</w:t>
            </w:r>
            <w:proofErr w:type="spellEnd"/>
            <w:r w:rsidRPr="00381A70">
              <w:rPr>
                <w:rFonts w:ascii="Times New Roman" w:eastAsia="Times New Roman" w:hAnsi="Times New Roman" w:cs="Times New Roman"/>
                <w:sz w:val="24"/>
                <w:szCs w:val="24"/>
                <w:lang w:eastAsia="ru-RU"/>
              </w:rPr>
              <w:t xml:space="preserve"> д, </w:t>
            </w:r>
            <w:proofErr w:type="spellStart"/>
            <w:r w:rsidRPr="00381A70">
              <w:rPr>
                <w:rFonts w:ascii="Times New Roman" w:eastAsia="Times New Roman" w:hAnsi="Times New Roman" w:cs="Times New Roman"/>
                <w:sz w:val="24"/>
                <w:szCs w:val="24"/>
                <w:lang w:eastAsia="ru-RU"/>
              </w:rPr>
              <w:t>Отрош</w:t>
            </w:r>
            <w:proofErr w:type="spellEnd"/>
            <w:r w:rsidRPr="00381A70">
              <w:rPr>
                <w:rFonts w:ascii="Times New Roman" w:eastAsia="Times New Roman" w:hAnsi="Times New Roman" w:cs="Times New Roman"/>
                <w:sz w:val="24"/>
                <w:szCs w:val="24"/>
                <w:lang w:eastAsia="ru-RU"/>
              </w:rPr>
              <w:t xml:space="preserve"> — французский астроном и путешественник, по заданию Парижской Академии наук, для наблюдения прохождения Венеры через диск Солнца.</w:t>
            </w:r>
          </w:p>
          <w:p w:rsidR="00841F49" w:rsidRPr="00381A70" w:rsidRDefault="00841F49" w:rsidP="00381A70">
            <w:pPr>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В память об этом событии бельгийский астроном Эрик </w:t>
            </w:r>
            <w:proofErr w:type="spellStart"/>
            <w:r w:rsidRPr="00381A70">
              <w:rPr>
                <w:rFonts w:ascii="Times New Roman" w:eastAsia="Times New Roman" w:hAnsi="Times New Roman" w:cs="Times New Roman"/>
                <w:sz w:val="24"/>
                <w:szCs w:val="24"/>
                <w:lang w:eastAsia="ru-RU"/>
              </w:rPr>
              <w:t>Элст</w:t>
            </w:r>
            <w:proofErr w:type="spellEnd"/>
            <w:r w:rsidRPr="00381A70">
              <w:rPr>
                <w:rFonts w:ascii="Times New Roman" w:eastAsia="Times New Roman" w:hAnsi="Times New Roman" w:cs="Times New Roman"/>
                <w:sz w:val="24"/>
                <w:szCs w:val="24"/>
                <w:lang w:eastAsia="ru-RU"/>
              </w:rPr>
              <w:t xml:space="preserve"> дал имя «Тобольск» малой планете, открытой им 10 августа 1994 года между Юпитером и Марсом (диаметром 8 километров). </w:t>
            </w:r>
          </w:p>
          <w:p w:rsidR="00841F49" w:rsidRPr="001937B7" w:rsidRDefault="00841F49" w:rsidP="00381A70">
            <w:pPr>
              <w:pStyle w:val="a3"/>
              <w:spacing w:before="0" w:beforeAutospacing="0" w:after="0" w:line="240" w:lineRule="auto"/>
              <w:jc w:val="both"/>
            </w:pPr>
            <w:r w:rsidRPr="00381A70">
              <w:t>Не каждый город может похвастаться тем, что его именем названа планета.</w:t>
            </w:r>
          </w:p>
        </w:tc>
        <w:tc>
          <w:tcPr>
            <w:tcW w:w="3686" w:type="dxa"/>
          </w:tcPr>
          <w:p w:rsidR="00841F49" w:rsidRPr="001937B7" w:rsidRDefault="00841F49" w:rsidP="00E7060F">
            <w:pPr>
              <w:pStyle w:val="a3"/>
              <w:spacing w:before="0" w:beforeAutospacing="0" w:after="0" w:line="240" w:lineRule="auto"/>
              <w:jc w:val="center"/>
            </w:pPr>
            <w:r w:rsidRPr="00381A70">
              <w:t>Предложения по месту размещения не поступали</w:t>
            </w:r>
          </w:p>
        </w:tc>
      </w:tr>
      <w:tr w:rsidR="00841F49" w:rsidTr="00381A70">
        <w:tc>
          <w:tcPr>
            <w:tcW w:w="1101" w:type="dxa"/>
          </w:tcPr>
          <w:p w:rsidR="00841F49" w:rsidRPr="001937B7" w:rsidRDefault="00841F49" w:rsidP="001953C6">
            <w:pPr>
              <w:pStyle w:val="a3"/>
              <w:spacing w:before="0" w:beforeAutospacing="0" w:after="0" w:line="240" w:lineRule="auto"/>
              <w:jc w:val="center"/>
              <w:rPr>
                <w:b/>
              </w:rPr>
            </w:pPr>
            <w:r>
              <w:rPr>
                <w:b/>
              </w:rPr>
              <w:t>21</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Арт-объект «Театральный проезд»</w:t>
            </w:r>
          </w:p>
        </w:tc>
        <w:tc>
          <w:tcPr>
            <w:tcW w:w="6095" w:type="dxa"/>
          </w:tcPr>
          <w:p w:rsidR="00841F49" w:rsidRPr="001937B7" w:rsidRDefault="00841F49" w:rsidP="00E7060F">
            <w:pPr>
              <w:pStyle w:val="a3"/>
              <w:spacing w:before="0" w:beforeAutospacing="0" w:after="0" w:line="240" w:lineRule="auto"/>
              <w:jc w:val="both"/>
            </w:pPr>
            <w:r w:rsidRPr="00381A70">
              <w:t>С целью освещения одной из ярких страниц истории города — Тобольск, как первый город в Сибири, где появился театр</w:t>
            </w:r>
          </w:p>
        </w:tc>
        <w:tc>
          <w:tcPr>
            <w:tcW w:w="3686" w:type="dxa"/>
          </w:tcPr>
          <w:p w:rsidR="00841F49" w:rsidRPr="001937B7" w:rsidRDefault="00841F49" w:rsidP="00E7060F">
            <w:pPr>
              <w:pStyle w:val="a3"/>
              <w:spacing w:before="0" w:beforeAutospacing="0" w:after="0" w:line="240" w:lineRule="auto"/>
              <w:jc w:val="center"/>
            </w:pPr>
            <w:r w:rsidRPr="00381A70">
              <w:t>4 микрорайон</w:t>
            </w:r>
          </w:p>
        </w:tc>
      </w:tr>
      <w:tr w:rsidR="00841F49" w:rsidTr="00381A70">
        <w:tc>
          <w:tcPr>
            <w:tcW w:w="1101" w:type="dxa"/>
          </w:tcPr>
          <w:p w:rsidR="00841F49" w:rsidRPr="001937B7" w:rsidRDefault="00841F49" w:rsidP="00E7060F">
            <w:pPr>
              <w:pStyle w:val="a3"/>
              <w:spacing w:before="0" w:beforeAutospacing="0" w:after="0" w:line="240" w:lineRule="auto"/>
              <w:jc w:val="center"/>
              <w:rPr>
                <w:b/>
              </w:rPr>
            </w:pPr>
            <w:r>
              <w:rPr>
                <w:b/>
              </w:rPr>
              <w:t>22</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Памятный знак «Северная граница Тобольска 1688 года»</w:t>
            </w:r>
          </w:p>
        </w:tc>
        <w:tc>
          <w:tcPr>
            <w:tcW w:w="6095" w:type="dxa"/>
          </w:tcPr>
          <w:p w:rsidR="00841F49" w:rsidRPr="00381A70" w:rsidRDefault="00841F49" w:rsidP="00381A70">
            <w:pPr>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Земляной вал 1688 года — единственный участок оборонительных укреплений Тобольска, сохранившийся на поверхности. Вал состоял из земляной насыпи и рва, </w:t>
            </w:r>
            <w:proofErr w:type="gramStart"/>
            <w:r w:rsidRPr="00381A70">
              <w:rPr>
                <w:rFonts w:ascii="Times New Roman" w:eastAsia="Times New Roman" w:hAnsi="Times New Roman" w:cs="Times New Roman"/>
                <w:sz w:val="24"/>
                <w:szCs w:val="24"/>
                <w:lang w:eastAsia="ru-RU"/>
              </w:rPr>
              <w:t>укрепленных</w:t>
            </w:r>
            <w:proofErr w:type="gramEnd"/>
            <w:r w:rsidRPr="00381A70">
              <w:rPr>
                <w:rFonts w:ascii="Times New Roman" w:eastAsia="Times New Roman" w:hAnsi="Times New Roman" w:cs="Times New Roman"/>
                <w:sz w:val="24"/>
                <w:szCs w:val="24"/>
                <w:lang w:eastAsia="ru-RU"/>
              </w:rPr>
              <w:t xml:space="preserve"> деревянными башнями с частоколом. </w:t>
            </w:r>
            <w:r w:rsidRPr="00381A70">
              <w:rPr>
                <w:rFonts w:ascii="Times New Roman" w:eastAsia="Times New Roman" w:hAnsi="Times New Roman" w:cs="Times New Roman"/>
                <w:sz w:val="24"/>
                <w:szCs w:val="24"/>
                <w:lang w:eastAsia="ru-RU"/>
              </w:rPr>
              <w:lastRenderedPageBreak/>
              <w:t xml:space="preserve">Всего на валу было 4 башни. Начинался он от обрыва к Иртышу, где стояла глухая угловая башня. </w:t>
            </w:r>
          </w:p>
          <w:p w:rsidR="00841F49" w:rsidRPr="001937B7" w:rsidRDefault="00841F49" w:rsidP="00381A70">
            <w:pPr>
              <w:pStyle w:val="a3"/>
              <w:spacing w:before="0" w:beforeAutospacing="0" w:after="0" w:line="240" w:lineRule="auto"/>
              <w:jc w:val="both"/>
            </w:pPr>
            <w:r w:rsidRPr="00381A70">
              <w:t>В середине 80-х гг. XX в. у восточной сохранившейся части земляного вала была установлена деревянная проходная башня (</w:t>
            </w:r>
            <w:proofErr w:type="spellStart"/>
            <w:r w:rsidRPr="00381A70">
              <w:t>утраченая</w:t>
            </w:r>
            <w:proofErr w:type="spellEnd"/>
            <w:r w:rsidRPr="00381A70">
              <w:t xml:space="preserve"> в конце 80-х гг.). В результате проведения работы по благоустройству этого участка и обозначения его реконструкцией проездной башни в Тобольске добавится еще одна яркая достопримечательность.</w:t>
            </w:r>
          </w:p>
        </w:tc>
        <w:tc>
          <w:tcPr>
            <w:tcW w:w="3686" w:type="dxa"/>
          </w:tcPr>
          <w:p w:rsidR="00841F49" w:rsidRPr="00381A70" w:rsidRDefault="00841F49"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lastRenderedPageBreak/>
              <w:t xml:space="preserve">Угол улицы С. </w:t>
            </w:r>
            <w:proofErr w:type="spellStart"/>
            <w:r w:rsidRPr="00381A70">
              <w:rPr>
                <w:rFonts w:ascii="Times New Roman" w:eastAsia="Times New Roman" w:hAnsi="Times New Roman" w:cs="Times New Roman"/>
                <w:sz w:val="24"/>
                <w:szCs w:val="24"/>
                <w:lang w:eastAsia="ru-RU"/>
              </w:rPr>
              <w:t>Ремезова</w:t>
            </w:r>
            <w:proofErr w:type="spellEnd"/>
            <w:r w:rsidRPr="00381A70">
              <w:rPr>
                <w:rFonts w:ascii="Times New Roman" w:eastAsia="Times New Roman" w:hAnsi="Times New Roman" w:cs="Times New Roman"/>
                <w:sz w:val="24"/>
                <w:szCs w:val="24"/>
                <w:lang w:eastAsia="ru-RU"/>
              </w:rPr>
              <w:t xml:space="preserve"> и</w:t>
            </w:r>
          </w:p>
          <w:p w:rsidR="00841F49" w:rsidRPr="001937B7" w:rsidRDefault="00841F49" w:rsidP="00381A70">
            <w:pPr>
              <w:pStyle w:val="a3"/>
              <w:spacing w:before="0" w:beforeAutospacing="0" w:after="0" w:line="240" w:lineRule="auto"/>
              <w:jc w:val="center"/>
            </w:pPr>
            <w:r w:rsidRPr="00381A70">
              <w:t>Красноармейской</w:t>
            </w:r>
          </w:p>
        </w:tc>
      </w:tr>
      <w:tr w:rsidR="00841F49" w:rsidTr="00A47155">
        <w:tc>
          <w:tcPr>
            <w:tcW w:w="14567" w:type="dxa"/>
            <w:gridSpan w:val="4"/>
          </w:tcPr>
          <w:p w:rsidR="00841F49" w:rsidRPr="001937B7" w:rsidRDefault="00841F49" w:rsidP="00E7060F">
            <w:pPr>
              <w:pStyle w:val="a3"/>
              <w:spacing w:before="0" w:beforeAutospacing="0" w:after="0" w:line="240" w:lineRule="auto"/>
              <w:jc w:val="center"/>
            </w:pPr>
          </w:p>
          <w:p w:rsidR="00841F49" w:rsidRPr="001937B7" w:rsidRDefault="00841F49" w:rsidP="00841F49">
            <w:pPr>
              <w:pStyle w:val="a3"/>
              <w:spacing w:before="0" w:beforeAutospacing="0" w:after="0" w:line="240" w:lineRule="auto"/>
              <w:jc w:val="center"/>
            </w:pPr>
            <w:r w:rsidRPr="001937B7">
              <w:drawing>
                <wp:inline distT="0" distB="0" distL="0" distR="0" wp14:anchorId="5581F2BC" wp14:editId="7549F5E7">
                  <wp:extent cx="1676400" cy="23493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679368" cy="2353484"/>
                          </a:xfrm>
                          <a:prstGeom prst="rect">
                            <a:avLst/>
                          </a:prstGeom>
                        </pic:spPr>
                      </pic:pic>
                    </a:graphicData>
                  </a:graphic>
                </wp:inline>
              </w:drawing>
            </w:r>
          </w:p>
        </w:tc>
      </w:tr>
      <w:tr w:rsidR="00841F49" w:rsidTr="00381A70">
        <w:tc>
          <w:tcPr>
            <w:tcW w:w="1101" w:type="dxa"/>
          </w:tcPr>
          <w:p w:rsidR="00841F49" w:rsidRPr="001937B7" w:rsidRDefault="00841F49" w:rsidP="00E7060F">
            <w:pPr>
              <w:pStyle w:val="a3"/>
              <w:spacing w:before="0" w:beforeAutospacing="0" w:after="0" w:line="240" w:lineRule="auto"/>
              <w:jc w:val="center"/>
              <w:rPr>
                <w:b/>
              </w:rPr>
            </w:pPr>
            <w:r>
              <w:rPr>
                <w:b/>
              </w:rPr>
              <w:t>23</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Композиция, посвященная шейхам-миссионерам, привнесшим в Сибирь ислам.</w:t>
            </w:r>
          </w:p>
        </w:tc>
        <w:tc>
          <w:tcPr>
            <w:tcW w:w="6095" w:type="dxa"/>
          </w:tcPr>
          <w:p w:rsidR="00841F49" w:rsidRPr="001937B7" w:rsidRDefault="00841F49" w:rsidP="00E7060F">
            <w:pPr>
              <w:pStyle w:val="a3"/>
              <w:spacing w:before="0" w:beforeAutospacing="0" w:after="0" w:line="240" w:lineRule="auto"/>
              <w:jc w:val="both"/>
            </w:pPr>
            <w:r w:rsidRPr="00381A70">
              <w:t xml:space="preserve">Тобольск является духовным центром Сибири. Отсюда было положено начало распространению на этой территории двух мировых религий – христианства (православия) и ислама. На основании хранящихся </w:t>
            </w:r>
            <w:proofErr w:type="gramStart"/>
            <w:r w:rsidRPr="00381A70">
              <w:t>в</w:t>
            </w:r>
            <w:proofErr w:type="gramEnd"/>
            <w:r w:rsidRPr="00381A70">
              <w:t xml:space="preserve"> </w:t>
            </w:r>
            <w:proofErr w:type="gramStart"/>
            <w:r w:rsidRPr="00381A70">
              <w:t>Тобольском</w:t>
            </w:r>
            <w:proofErr w:type="gramEnd"/>
            <w:r w:rsidRPr="00381A70">
              <w:t xml:space="preserve"> музее-заповеднике рукописей считается, что ислам был привнесен сюда шейхами-миссионерами в конце XIV в. Во второй половине XVI в. ислам становится государственной религией в Сибирском ханстве. Значимую роль в этом процессе сыграли мусульманские миссии из Бухары и Ургенча. Установка композиции позволит осветить данную значимую страницу истории в туристическом маршруте и позволит соблюсти паритет в межконфессиональных отношениях.</w:t>
            </w:r>
          </w:p>
        </w:tc>
        <w:tc>
          <w:tcPr>
            <w:tcW w:w="3686" w:type="dxa"/>
          </w:tcPr>
          <w:p w:rsidR="00841F49" w:rsidRPr="001937B7" w:rsidRDefault="00841F49" w:rsidP="00E7060F">
            <w:pPr>
              <w:pStyle w:val="a3"/>
              <w:spacing w:before="0" w:beforeAutospacing="0" w:after="0" w:line="240" w:lineRule="auto"/>
              <w:jc w:val="center"/>
            </w:pPr>
            <w:r w:rsidRPr="00381A70">
              <w:t>Предложения по месту размещения не поступали</w:t>
            </w:r>
          </w:p>
        </w:tc>
      </w:tr>
      <w:tr w:rsidR="00841F49" w:rsidTr="009754D0">
        <w:tc>
          <w:tcPr>
            <w:tcW w:w="14567" w:type="dxa"/>
            <w:gridSpan w:val="4"/>
          </w:tcPr>
          <w:p w:rsidR="00841F49" w:rsidRPr="001937B7" w:rsidRDefault="00841F49" w:rsidP="00E7060F">
            <w:pPr>
              <w:pStyle w:val="a3"/>
              <w:spacing w:before="0" w:beforeAutospacing="0" w:after="0" w:line="240" w:lineRule="auto"/>
              <w:jc w:val="center"/>
            </w:pPr>
            <w:r w:rsidRPr="001937B7">
              <w:lastRenderedPageBreak/>
              <w:drawing>
                <wp:inline distT="0" distB="0" distL="0" distR="0" wp14:anchorId="720474F4" wp14:editId="3007B30C">
                  <wp:extent cx="1826367" cy="2435218"/>
                  <wp:effectExtent l="0" t="0" r="254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829116" cy="2438883"/>
                          </a:xfrm>
                          <a:prstGeom prst="rect">
                            <a:avLst/>
                          </a:prstGeom>
                        </pic:spPr>
                      </pic:pic>
                    </a:graphicData>
                  </a:graphic>
                </wp:inline>
              </w:drawing>
            </w:r>
          </w:p>
        </w:tc>
      </w:tr>
      <w:tr w:rsidR="00841F49" w:rsidTr="00381A70">
        <w:tc>
          <w:tcPr>
            <w:tcW w:w="1101" w:type="dxa"/>
          </w:tcPr>
          <w:p w:rsidR="00841F49" w:rsidRPr="001937B7" w:rsidRDefault="00841F49" w:rsidP="00DF7D5B">
            <w:pPr>
              <w:pStyle w:val="a3"/>
              <w:spacing w:before="0" w:beforeAutospacing="0" w:after="0" w:line="240" w:lineRule="auto"/>
              <w:jc w:val="center"/>
              <w:rPr>
                <w:b/>
              </w:rPr>
            </w:pPr>
            <w:r>
              <w:rPr>
                <w:b/>
              </w:rPr>
              <w:t>24</w:t>
            </w:r>
          </w:p>
        </w:tc>
        <w:tc>
          <w:tcPr>
            <w:tcW w:w="3685" w:type="dxa"/>
          </w:tcPr>
          <w:p w:rsidR="00841F49" w:rsidRPr="001937B7" w:rsidRDefault="00841F49" w:rsidP="00E7060F">
            <w:pPr>
              <w:jc w:val="center"/>
              <w:rPr>
                <w:rFonts w:ascii="Times New Roman" w:hAnsi="Times New Roman" w:cs="Times New Roman"/>
                <w:b/>
                <w:sz w:val="24"/>
                <w:szCs w:val="24"/>
              </w:rPr>
            </w:pPr>
            <w:r w:rsidRPr="001937B7">
              <w:rPr>
                <w:rFonts w:ascii="Times New Roman" w:eastAsia="Times New Roman" w:hAnsi="Times New Roman" w:cs="Times New Roman"/>
                <w:b/>
                <w:bCs/>
                <w:sz w:val="24"/>
                <w:szCs w:val="24"/>
                <w:lang w:eastAsia="ru-RU"/>
              </w:rPr>
              <w:t xml:space="preserve">Памятник Учителю (в образе </w:t>
            </w:r>
            <w:proofErr w:type="spellStart"/>
            <w:r w:rsidRPr="001937B7">
              <w:rPr>
                <w:rFonts w:ascii="Times New Roman" w:eastAsia="Times New Roman" w:hAnsi="Times New Roman" w:cs="Times New Roman"/>
                <w:b/>
                <w:bCs/>
                <w:sz w:val="24"/>
                <w:szCs w:val="24"/>
                <w:lang w:eastAsia="ru-RU"/>
              </w:rPr>
              <w:t>Якуба</w:t>
            </w:r>
            <w:proofErr w:type="spellEnd"/>
            <w:r w:rsidRPr="001937B7">
              <w:rPr>
                <w:rFonts w:ascii="Times New Roman" w:eastAsia="Times New Roman" w:hAnsi="Times New Roman" w:cs="Times New Roman"/>
                <w:b/>
                <w:bCs/>
                <w:sz w:val="24"/>
                <w:szCs w:val="24"/>
                <w:lang w:eastAsia="ru-RU"/>
              </w:rPr>
              <w:t xml:space="preserve"> </w:t>
            </w:r>
            <w:proofErr w:type="spellStart"/>
            <w:r w:rsidRPr="001937B7">
              <w:rPr>
                <w:rFonts w:ascii="Times New Roman" w:eastAsia="Times New Roman" w:hAnsi="Times New Roman" w:cs="Times New Roman"/>
                <w:b/>
                <w:bCs/>
                <w:sz w:val="24"/>
                <w:szCs w:val="24"/>
                <w:lang w:eastAsia="ru-RU"/>
              </w:rPr>
              <w:t>Камалеевича</w:t>
            </w:r>
            <w:proofErr w:type="spellEnd"/>
            <w:r w:rsidRPr="001937B7">
              <w:rPr>
                <w:rFonts w:ascii="Times New Roman" w:eastAsia="Times New Roman" w:hAnsi="Times New Roman" w:cs="Times New Roman"/>
                <w:b/>
                <w:bCs/>
                <w:sz w:val="24"/>
                <w:szCs w:val="24"/>
                <w:lang w:eastAsia="ru-RU"/>
              </w:rPr>
              <w:t xml:space="preserve"> </w:t>
            </w:r>
            <w:proofErr w:type="spellStart"/>
            <w:r w:rsidRPr="001937B7">
              <w:rPr>
                <w:rFonts w:ascii="Times New Roman" w:eastAsia="Times New Roman" w:hAnsi="Times New Roman" w:cs="Times New Roman"/>
                <w:b/>
                <w:bCs/>
                <w:sz w:val="24"/>
                <w:szCs w:val="24"/>
                <w:lang w:eastAsia="ru-RU"/>
              </w:rPr>
              <w:t>Занкиева</w:t>
            </w:r>
            <w:proofErr w:type="spellEnd"/>
            <w:r w:rsidRPr="001937B7">
              <w:rPr>
                <w:rFonts w:ascii="Times New Roman" w:eastAsia="Times New Roman" w:hAnsi="Times New Roman" w:cs="Times New Roman"/>
                <w:b/>
                <w:bCs/>
                <w:sz w:val="24"/>
                <w:szCs w:val="24"/>
                <w:lang w:eastAsia="ru-RU"/>
              </w:rPr>
              <w:t>).</w:t>
            </w:r>
          </w:p>
        </w:tc>
        <w:tc>
          <w:tcPr>
            <w:tcW w:w="6095" w:type="dxa"/>
          </w:tcPr>
          <w:p w:rsidR="00841F49" w:rsidRPr="001937B7" w:rsidRDefault="00841F49" w:rsidP="001937B7">
            <w:pPr>
              <w:spacing w:before="100" w:beforeAutospacing="1" w:line="288" w:lineRule="auto"/>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Тобольск в течение многих десятилетий является кузницей педагогических кадров для Тюменского региона. Учительский, затем педагогический институт Тобольска выпустил сотни учителей, работавших и работающих во многих городах и селах страны. </w:t>
            </w:r>
          </w:p>
          <w:p w:rsidR="00841F49" w:rsidRPr="001937B7" w:rsidRDefault="00841F49" w:rsidP="001937B7">
            <w:pPr>
              <w:pStyle w:val="a3"/>
              <w:spacing w:before="0" w:beforeAutospacing="0" w:after="0" w:line="240" w:lineRule="auto"/>
              <w:jc w:val="both"/>
            </w:pPr>
            <w:r w:rsidRPr="001937B7">
              <w:t xml:space="preserve">Я.К. </w:t>
            </w:r>
            <w:proofErr w:type="spellStart"/>
            <w:r w:rsidRPr="001937B7">
              <w:t>Занкиев</w:t>
            </w:r>
            <w:proofErr w:type="spellEnd"/>
            <w:r w:rsidRPr="001937B7">
              <w:t xml:space="preserve"> – заслуженный учитель школы РСФСР, ветеран Вов, награждённый орденами Отечественной войны I и II степени, Красной Звезды, писатель, лауреат премии РТ им. Г. Тукая. Он многие годы проработал в сельских школах Тюменской области учителем, директором, заведовал Тобольским районо. Личность Я.К. </w:t>
            </w:r>
            <w:proofErr w:type="spellStart"/>
            <w:r w:rsidRPr="001937B7">
              <w:t>Занкиева</w:t>
            </w:r>
            <w:proofErr w:type="spellEnd"/>
            <w:r w:rsidRPr="001937B7">
              <w:t xml:space="preserve"> отражает лучшие черты Учителя.</w:t>
            </w:r>
          </w:p>
        </w:tc>
        <w:tc>
          <w:tcPr>
            <w:tcW w:w="3686" w:type="dxa"/>
          </w:tcPr>
          <w:p w:rsidR="00841F49" w:rsidRPr="001937B7" w:rsidRDefault="00841F49" w:rsidP="00E7060F">
            <w:pPr>
              <w:pStyle w:val="a3"/>
              <w:spacing w:before="0" w:beforeAutospacing="0" w:after="0" w:line="240" w:lineRule="auto"/>
              <w:jc w:val="center"/>
            </w:pPr>
            <w:r w:rsidRPr="00381A70">
              <w:t>Предложения по месту размещения не поступали</w:t>
            </w:r>
          </w:p>
        </w:tc>
      </w:tr>
      <w:tr w:rsidR="00841F49" w:rsidTr="00381A70">
        <w:tc>
          <w:tcPr>
            <w:tcW w:w="1101" w:type="dxa"/>
          </w:tcPr>
          <w:p w:rsidR="00841F49" w:rsidRPr="001937B7" w:rsidRDefault="00841F49" w:rsidP="00DF7D5B">
            <w:pPr>
              <w:pStyle w:val="a3"/>
              <w:spacing w:before="0" w:beforeAutospacing="0" w:after="0" w:line="240" w:lineRule="auto"/>
              <w:jc w:val="center"/>
              <w:rPr>
                <w:b/>
              </w:rPr>
            </w:pPr>
            <w:r>
              <w:rPr>
                <w:b/>
              </w:rPr>
              <w:t>25</w:t>
            </w:r>
          </w:p>
        </w:tc>
        <w:tc>
          <w:tcPr>
            <w:tcW w:w="3685" w:type="dxa"/>
          </w:tcPr>
          <w:p w:rsidR="00841F49" w:rsidRPr="001937B7" w:rsidRDefault="00841F49" w:rsidP="00E7060F">
            <w:pPr>
              <w:jc w:val="center"/>
              <w:rPr>
                <w:rFonts w:ascii="Times New Roman" w:hAnsi="Times New Roman" w:cs="Times New Roman"/>
                <w:b/>
                <w:sz w:val="24"/>
                <w:szCs w:val="24"/>
              </w:rPr>
            </w:pPr>
            <w:r w:rsidRPr="001937B7">
              <w:rPr>
                <w:rFonts w:ascii="Times New Roman" w:eastAsia="Times New Roman" w:hAnsi="Times New Roman" w:cs="Times New Roman"/>
                <w:b/>
                <w:bCs/>
                <w:sz w:val="24"/>
                <w:szCs w:val="24"/>
                <w:lang w:eastAsia="ru-RU"/>
              </w:rPr>
              <w:t>Памятные знаки «Северная граница Тобольска»</w:t>
            </w:r>
          </w:p>
        </w:tc>
        <w:tc>
          <w:tcPr>
            <w:tcW w:w="6095" w:type="dxa"/>
          </w:tcPr>
          <w:p w:rsidR="00841F49" w:rsidRPr="001937B7" w:rsidRDefault="00841F49" w:rsidP="00E7060F">
            <w:pPr>
              <w:pStyle w:val="a3"/>
              <w:spacing w:before="0" w:beforeAutospacing="0" w:after="0" w:line="240" w:lineRule="auto"/>
              <w:jc w:val="both"/>
            </w:pPr>
            <w:r w:rsidRPr="001937B7">
              <w:t xml:space="preserve">Благодаря данному памятному знаку можно показать как </w:t>
            </w:r>
            <w:proofErr w:type="spellStart"/>
            <w:r w:rsidRPr="001937B7">
              <w:t>рс</w:t>
            </w:r>
            <w:proofErr w:type="spellEnd"/>
            <w:r w:rsidRPr="001937B7">
              <w:t xml:space="preserve"> город. Непосредственно на территории Тобольского кремля и прилегающей к ней добавить еще несколько интересных арт-объектов, которые могут быть созданы на основе достоверных данных, полученных в ходе проведенных археологических исследований.</w:t>
            </w:r>
          </w:p>
        </w:tc>
        <w:tc>
          <w:tcPr>
            <w:tcW w:w="3686" w:type="dxa"/>
          </w:tcPr>
          <w:p w:rsidR="00841F49" w:rsidRPr="001937B7" w:rsidRDefault="00841F49" w:rsidP="00E7060F">
            <w:pPr>
              <w:pStyle w:val="a3"/>
              <w:spacing w:before="0" w:beforeAutospacing="0" w:after="0" w:line="240" w:lineRule="auto"/>
              <w:jc w:val="center"/>
            </w:pPr>
            <w:r w:rsidRPr="00381A70">
              <w:t>Предложения по месту размещения не поступали</w:t>
            </w:r>
          </w:p>
        </w:tc>
      </w:tr>
      <w:tr w:rsidR="00841F49" w:rsidTr="00381A70">
        <w:tc>
          <w:tcPr>
            <w:tcW w:w="1101" w:type="dxa"/>
          </w:tcPr>
          <w:p w:rsidR="00841F49" w:rsidRPr="001937B7" w:rsidRDefault="00841F49" w:rsidP="00E7060F">
            <w:pPr>
              <w:pStyle w:val="a3"/>
              <w:spacing w:before="0" w:beforeAutospacing="0" w:after="0" w:line="240" w:lineRule="auto"/>
              <w:jc w:val="center"/>
              <w:rPr>
                <w:b/>
              </w:rPr>
            </w:pPr>
            <w:r>
              <w:rPr>
                <w:b/>
              </w:rPr>
              <w:t>26</w:t>
            </w:r>
          </w:p>
        </w:tc>
        <w:tc>
          <w:tcPr>
            <w:tcW w:w="3685" w:type="dxa"/>
          </w:tcPr>
          <w:p w:rsidR="00841F49" w:rsidRPr="001937B7" w:rsidRDefault="00841F49" w:rsidP="00E7060F">
            <w:pPr>
              <w:jc w:val="center"/>
              <w:rPr>
                <w:rFonts w:ascii="Times New Roman" w:hAnsi="Times New Roman" w:cs="Times New Roman"/>
                <w:b/>
                <w:sz w:val="24"/>
                <w:szCs w:val="24"/>
              </w:rPr>
            </w:pPr>
            <w:r w:rsidRPr="001937B7">
              <w:rPr>
                <w:rFonts w:ascii="Times New Roman" w:eastAsia="Times New Roman" w:hAnsi="Times New Roman" w:cs="Times New Roman"/>
                <w:b/>
                <w:bCs/>
                <w:sz w:val="24"/>
                <w:szCs w:val="24"/>
                <w:lang w:eastAsia="ru-RU"/>
              </w:rPr>
              <w:t>Монумент «Дети войны»</w:t>
            </w:r>
          </w:p>
        </w:tc>
        <w:tc>
          <w:tcPr>
            <w:tcW w:w="6095" w:type="dxa"/>
          </w:tcPr>
          <w:p w:rsidR="00841F49" w:rsidRPr="001937B7" w:rsidRDefault="00841F49" w:rsidP="00E7060F">
            <w:pPr>
              <w:pStyle w:val="a3"/>
              <w:spacing w:before="0" w:beforeAutospacing="0" w:after="0" w:line="240" w:lineRule="auto"/>
              <w:jc w:val="both"/>
            </w:pPr>
            <w:r w:rsidRPr="001937B7">
              <w:t xml:space="preserve">К 80-летию Победы в Великой Отечественной войне. С целью отдать дань уважение </w:t>
            </w:r>
            <w:proofErr w:type="spellStart"/>
            <w:r w:rsidRPr="001937B7">
              <w:t>тоболякам</w:t>
            </w:r>
            <w:proofErr w:type="spellEnd"/>
            <w:r w:rsidRPr="001937B7">
              <w:t xml:space="preserve"> военного и послевоенного поколения, трудом которых создавалась послевоенная история города.</w:t>
            </w:r>
          </w:p>
        </w:tc>
        <w:tc>
          <w:tcPr>
            <w:tcW w:w="3686" w:type="dxa"/>
          </w:tcPr>
          <w:p w:rsidR="00841F49" w:rsidRPr="001937B7" w:rsidRDefault="00841F49" w:rsidP="00E7060F">
            <w:pPr>
              <w:pStyle w:val="a3"/>
              <w:spacing w:before="0" w:beforeAutospacing="0" w:after="0" w:line="240" w:lineRule="auto"/>
              <w:jc w:val="center"/>
            </w:pPr>
            <w:r w:rsidRPr="00381A70">
              <w:t>Предложения по месту размещения не поступали</w:t>
            </w:r>
          </w:p>
        </w:tc>
      </w:tr>
      <w:tr w:rsidR="00841F49" w:rsidTr="009E3F05">
        <w:tc>
          <w:tcPr>
            <w:tcW w:w="14567" w:type="dxa"/>
            <w:gridSpan w:val="4"/>
          </w:tcPr>
          <w:p w:rsidR="00841F49" w:rsidRPr="001937B7" w:rsidRDefault="00841F49" w:rsidP="001937B7">
            <w:pPr>
              <w:pStyle w:val="a3"/>
              <w:ind w:left="720"/>
              <w:jc w:val="center"/>
            </w:pPr>
            <w:r w:rsidRPr="001937B7">
              <w:rPr>
                <w:b/>
                <w:bCs/>
              </w:rPr>
              <w:lastRenderedPageBreak/>
              <w:t xml:space="preserve">Арт-объекты, </w:t>
            </w:r>
            <w:proofErr w:type="gramStart"/>
            <w:r w:rsidRPr="001937B7">
              <w:rPr>
                <w:b/>
                <w:bCs/>
              </w:rPr>
              <w:t>посвященные</w:t>
            </w:r>
            <w:proofErr w:type="gramEnd"/>
            <w:r w:rsidRPr="001937B7">
              <w:rPr>
                <w:b/>
                <w:bCs/>
              </w:rPr>
              <w:t xml:space="preserve"> литературным героям</w:t>
            </w:r>
          </w:p>
        </w:tc>
      </w:tr>
      <w:tr w:rsidR="00841F49" w:rsidTr="00381A70">
        <w:tc>
          <w:tcPr>
            <w:tcW w:w="1101" w:type="dxa"/>
          </w:tcPr>
          <w:p w:rsidR="00841F49" w:rsidRPr="001937B7" w:rsidRDefault="00841F49" w:rsidP="00E7060F">
            <w:pPr>
              <w:pStyle w:val="a3"/>
              <w:spacing w:before="0" w:beforeAutospacing="0" w:after="0" w:line="240" w:lineRule="auto"/>
              <w:jc w:val="center"/>
              <w:rPr>
                <w:b/>
              </w:rPr>
            </w:pPr>
            <w:r>
              <w:rPr>
                <w:b/>
              </w:rPr>
              <w:t>27</w:t>
            </w:r>
          </w:p>
        </w:tc>
        <w:tc>
          <w:tcPr>
            <w:tcW w:w="3685" w:type="dxa"/>
          </w:tcPr>
          <w:p w:rsidR="00841F49" w:rsidRPr="001937B7" w:rsidRDefault="00841F49" w:rsidP="00E7060F">
            <w:pPr>
              <w:jc w:val="center"/>
              <w:rPr>
                <w:rFonts w:ascii="Times New Roman" w:hAnsi="Times New Roman" w:cs="Times New Roman"/>
                <w:b/>
                <w:sz w:val="24"/>
                <w:szCs w:val="24"/>
              </w:rPr>
            </w:pPr>
            <w:r w:rsidRPr="001937B7">
              <w:rPr>
                <w:rFonts w:ascii="Times New Roman" w:eastAsia="Times New Roman" w:hAnsi="Times New Roman" w:cs="Times New Roman"/>
                <w:b/>
                <w:bCs/>
                <w:sz w:val="24"/>
                <w:szCs w:val="24"/>
                <w:lang w:eastAsia="ru-RU"/>
              </w:rPr>
              <w:t xml:space="preserve">Памятник </w:t>
            </w:r>
            <w:proofErr w:type="spellStart"/>
            <w:r w:rsidRPr="001937B7">
              <w:rPr>
                <w:rFonts w:ascii="Times New Roman" w:eastAsia="Times New Roman" w:hAnsi="Times New Roman" w:cs="Times New Roman"/>
                <w:b/>
                <w:bCs/>
                <w:sz w:val="24"/>
                <w:szCs w:val="24"/>
                <w:lang w:eastAsia="ru-RU"/>
              </w:rPr>
              <w:t>Сузге</w:t>
            </w:r>
            <w:proofErr w:type="spellEnd"/>
          </w:p>
        </w:tc>
        <w:tc>
          <w:tcPr>
            <w:tcW w:w="6095" w:type="dxa"/>
          </w:tcPr>
          <w:p w:rsidR="00841F49" w:rsidRPr="001937B7" w:rsidRDefault="00841F49" w:rsidP="001937B7">
            <w:pPr>
              <w:rPr>
                <w:rFonts w:ascii="Times New Roman" w:eastAsia="Times New Roman" w:hAnsi="Times New Roman" w:cs="Times New Roman"/>
                <w:sz w:val="24"/>
                <w:szCs w:val="24"/>
                <w:lang w:eastAsia="ru-RU"/>
              </w:rPr>
            </w:pPr>
            <w:proofErr w:type="spellStart"/>
            <w:r w:rsidRPr="001937B7">
              <w:rPr>
                <w:rFonts w:ascii="Times New Roman" w:eastAsia="Times New Roman" w:hAnsi="Times New Roman" w:cs="Times New Roman"/>
                <w:sz w:val="24"/>
                <w:szCs w:val="24"/>
                <w:lang w:eastAsia="ru-RU"/>
              </w:rPr>
              <w:t>Сузге</w:t>
            </w:r>
            <w:proofErr w:type="spellEnd"/>
            <w:r w:rsidRPr="001937B7">
              <w:rPr>
                <w:rFonts w:ascii="Times New Roman" w:eastAsia="Times New Roman" w:hAnsi="Times New Roman" w:cs="Times New Roman"/>
                <w:sz w:val="24"/>
                <w:szCs w:val="24"/>
                <w:lang w:eastAsia="ru-RU"/>
              </w:rPr>
              <w:t xml:space="preserve"> — любимая жена хана </w:t>
            </w:r>
            <w:proofErr w:type="spellStart"/>
            <w:r w:rsidRPr="001937B7">
              <w:rPr>
                <w:rFonts w:ascii="Times New Roman" w:eastAsia="Times New Roman" w:hAnsi="Times New Roman" w:cs="Times New Roman"/>
                <w:sz w:val="24"/>
                <w:szCs w:val="24"/>
                <w:lang w:eastAsia="ru-RU"/>
              </w:rPr>
              <w:t>Кучума</w:t>
            </w:r>
            <w:proofErr w:type="spellEnd"/>
            <w:r w:rsidRPr="001937B7">
              <w:rPr>
                <w:rFonts w:ascii="Times New Roman" w:eastAsia="Times New Roman" w:hAnsi="Times New Roman" w:cs="Times New Roman"/>
                <w:sz w:val="24"/>
                <w:szCs w:val="24"/>
                <w:lang w:eastAsia="ru-RU"/>
              </w:rPr>
              <w:t xml:space="preserve">, дочь казахского хана </w:t>
            </w:r>
            <w:proofErr w:type="spellStart"/>
            <w:r w:rsidRPr="001937B7">
              <w:rPr>
                <w:rFonts w:ascii="Times New Roman" w:eastAsia="Times New Roman" w:hAnsi="Times New Roman" w:cs="Times New Roman"/>
                <w:sz w:val="24"/>
                <w:szCs w:val="24"/>
                <w:lang w:eastAsia="ru-RU"/>
              </w:rPr>
              <w:t>Шыгая</w:t>
            </w:r>
            <w:proofErr w:type="spellEnd"/>
            <w:r w:rsidRPr="001937B7">
              <w:rPr>
                <w:rFonts w:ascii="Times New Roman" w:eastAsia="Times New Roman" w:hAnsi="Times New Roman" w:cs="Times New Roman"/>
                <w:sz w:val="24"/>
                <w:szCs w:val="24"/>
                <w:lang w:eastAsia="ru-RU"/>
              </w:rPr>
              <w:t xml:space="preserve">. </w:t>
            </w:r>
          </w:p>
          <w:p w:rsidR="00841F49" w:rsidRPr="001937B7" w:rsidRDefault="00841F49" w:rsidP="001937B7">
            <w:pPr>
              <w:pStyle w:val="a3"/>
              <w:spacing w:before="0" w:beforeAutospacing="0" w:after="0" w:line="240" w:lineRule="auto"/>
              <w:jc w:val="both"/>
            </w:pPr>
            <w:r w:rsidRPr="001937B7">
              <w:t xml:space="preserve">Легенда о </w:t>
            </w:r>
            <w:proofErr w:type="spellStart"/>
            <w:r w:rsidRPr="001937B7">
              <w:t>Сузге</w:t>
            </w:r>
            <w:proofErr w:type="spellEnd"/>
            <w:r w:rsidRPr="001937B7">
              <w:t xml:space="preserve"> стала основой сюжета одноименной романтической поэмы П.П. Ершова.</w:t>
            </w:r>
          </w:p>
        </w:tc>
        <w:tc>
          <w:tcPr>
            <w:tcW w:w="3686" w:type="dxa"/>
          </w:tcPr>
          <w:p w:rsidR="00841F49" w:rsidRPr="001937B7" w:rsidRDefault="00841F49" w:rsidP="00E7060F">
            <w:pPr>
              <w:pStyle w:val="a3"/>
              <w:spacing w:before="0" w:beforeAutospacing="0" w:after="0" w:line="240" w:lineRule="auto"/>
              <w:jc w:val="center"/>
            </w:pPr>
            <w:r w:rsidRPr="001937B7">
              <w:t xml:space="preserve">С левой стороны от дороги, при спуске к железнодорожному мосту через автодорогу, напротив </w:t>
            </w:r>
            <w:proofErr w:type="spellStart"/>
            <w:r w:rsidRPr="001937B7">
              <w:t>Алемасовской</w:t>
            </w:r>
            <w:proofErr w:type="spellEnd"/>
            <w:r w:rsidRPr="001937B7">
              <w:t xml:space="preserve"> горы, </w:t>
            </w:r>
            <w:proofErr w:type="spellStart"/>
            <w:r w:rsidRPr="001937B7">
              <w:t>Сузгунская</w:t>
            </w:r>
            <w:proofErr w:type="spellEnd"/>
            <w:r w:rsidRPr="001937B7">
              <w:t xml:space="preserve"> сопка</w:t>
            </w:r>
          </w:p>
        </w:tc>
      </w:tr>
      <w:tr w:rsidR="00841F49" w:rsidTr="001260CE">
        <w:tc>
          <w:tcPr>
            <w:tcW w:w="14567" w:type="dxa"/>
            <w:gridSpan w:val="4"/>
          </w:tcPr>
          <w:p w:rsidR="00841F49" w:rsidRPr="001937B7" w:rsidRDefault="00841F49" w:rsidP="00E7060F">
            <w:pPr>
              <w:pStyle w:val="a3"/>
              <w:spacing w:before="0" w:beforeAutospacing="0" w:after="0" w:line="240" w:lineRule="auto"/>
              <w:jc w:val="center"/>
            </w:pPr>
            <w:r w:rsidRPr="001937B7">
              <w:drawing>
                <wp:inline distT="0" distB="0" distL="0" distR="0" wp14:anchorId="62CF0EBF" wp14:editId="3C75ACBF">
                  <wp:extent cx="1026923" cy="2073244"/>
                  <wp:effectExtent l="0" t="0" r="1905"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026499" cy="2072387"/>
                          </a:xfrm>
                          <a:prstGeom prst="rect">
                            <a:avLst/>
                          </a:prstGeom>
                        </pic:spPr>
                      </pic:pic>
                    </a:graphicData>
                  </a:graphic>
                </wp:inline>
              </w:drawing>
            </w:r>
            <w:r w:rsidRPr="001937B7">
              <w:t xml:space="preserve">              </w:t>
            </w:r>
            <w:r w:rsidRPr="001937B7">
              <w:drawing>
                <wp:inline distT="0" distB="0" distL="0" distR="0" wp14:anchorId="097102CB" wp14:editId="4F84CC55">
                  <wp:extent cx="1419225" cy="207933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418639" cy="2078471"/>
                          </a:xfrm>
                          <a:prstGeom prst="rect">
                            <a:avLst/>
                          </a:prstGeom>
                        </pic:spPr>
                      </pic:pic>
                    </a:graphicData>
                  </a:graphic>
                </wp:inline>
              </w:drawing>
            </w:r>
            <w:r w:rsidRPr="001937B7">
              <w:t xml:space="preserve">               </w:t>
            </w:r>
            <w:r w:rsidRPr="001937B7">
              <w:drawing>
                <wp:inline distT="0" distB="0" distL="0" distR="0" wp14:anchorId="349FC7A0" wp14:editId="70BA0A6E">
                  <wp:extent cx="1143000" cy="2055359"/>
                  <wp:effectExtent l="0" t="0" r="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144376" cy="2057834"/>
                          </a:xfrm>
                          <a:prstGeom prst="rect">
                            <a:avLst/>
                          </a:prstGeom>
                        </pic:spPr>
                      </pic:pic>
                    </a:graphicData>
                  </a:graphic>
                </wp:inline>
              </w:drawing>
            </w:r>
            <w:r w:rsidRPr="001937B7">
              <w:t xml:space="preserve">               </w:t>
            </w:r>
            <w:r w:rsidRPr="001937B7">
              <w:drawing>
                <wp:inline distT="0" distB="0" distL="0" distR="0" wp14:anchorId="2C2F1ED7" wp14:editId="26BEE1C5">
                  <wp:extent cx="3648075" cy="2054955"/>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653629" cy="2058084"/>
                          </a:xfrm>
                          <a:prstGeom prst="rect">
                            <a:avLst/>
                          </a:prstGeom>
                        </pic:spPr>
                      </pic:pic>
                    </a:graphicData>
                  </a:graphic>
                </wp:inline>
              </w:drawing>
            </w:r>
          </w:p>
        </w:tc>
      </w:tr>
      <w:tr w:rsidR="00841F49" w:rsidTr="00381A70">
        <w:tc>
          <w:tcPr>
            <w:tcW w:w="1101" w:type="dxa"/>
          </w:tcPr>
          <w:p w:rsidR="00841F49" w:rsidRPr="001937B7" w:rsidRDefault="00841F49" w:rsidP="00841F49">
            <w:pPr>
              <w:pStyle w:val="a3"/>
              <w:spacing w:before="0" w:beforeAutospacing="0" w:after="0" w:line="240" w:lineRule="auto"/>
              <w:jc w:val="center"/>
              <w:rPr>
                <w:b/>
              </w:rPr>
            </w:pPr>
            <w:r>
              <w:rPr>
                <w:b/>
              </w:rPr>
              <w:t>28</w:t>
            </w:r>
          </w:p>
        </w:tc>
        <w:tc>
          <w:tcPr>
            <w:tcW w:w="3685" w:type="dxa"/>
          </w:tcPr>
          <w:p w:rsidR="00841F49" w:rsidRPr="001937B7" w:rsidRDefault="00841F49" w:rsidP="00E7060F">
            <w:pPr>
              <w:jc w:val="center"/>
              <w:rPr>
                <w:rFonts w:ascii="Times New Roman" w:hAnsi="Times New Roman" w:cs="Times New Roman"/>
                <w:b/>
                <w:sz w:val="24"/>
                <w:szCs w:val="24"/>
              </w:rPr>
            </w:pPr>
            <w:r w:rsidRPr="001937B7">
              <w:rPr>
                <w:rFonts w:ascii="Times New Roman" w:eastAsia="Times New Roman" w:hAnsi="Times New Roman" w:cs="Times New Roman"/>
                <w:b/>
                <w:bCs/>
                <w:sz w:val="24"/>
                <w:szCs w:val="24"/>
                <w:lang w:eastAsia="ru-RU"/>
              </w:rPr>
              <w:t>Памятник барону фон Мюнхгаузену</w:t>
            </w:r>
          </w:p>
        </w:tc>
        <w:tc>
          <w:tcPr>
            <w:tcW w:w="6095" w:type="dxa"/>
          </w:tcPr>
          <w:p w:rsidR="00841F49" w:rsidRPr="001937B7" w:rsidRDefault="00841F49" w:rsidP="00E7060F">
            <w:pPr>
              <w:pStyle w:val="a3"/>
              <w:spacing w:before="0" w:beforeAutospacing="0" w:after="0" w:line="240" w:lineRule="auto"/>
              <w:jc w:val="both"/>
            </w:pPr>
            <w:r w:rsidRPr="001937B7">
              <w:t xml:space="preserve">Согласно информации одного из краеведов, с 1745 по 1747 г. в Тобольске находился </w:t>
            </w:r>
            <w:proofErr w:type="spellStart"/>
            <w:r w:rsidRPr="001937B7">
              <w:t>Ширванский</w:t>
            </w:r>
            <w:proofErr w:type="spellEnd"/>
            <w:r w:rsidRPr="001937B7">
              <w:t xml:space="preserve"> полк, в котором в должности плац-майора служил Карл Мюнхгаузен</w:t>
            </w:r>
          </w:p>
        </w:tc>
        <w:tc>
          <w:tcPr>
            <w:tcW w:w="3686" w:type="dxa"/>
          </w:tcPr>
          <w:p w:rsidR="00841F49" w:rsidRPr="001937B7" w:rsidRDefault="00841F49" w:rsidP="00E7060F">
            <w:pPr>
              <w:pStyle w:val="a3"/>
              <w:spacing w:before="0" w:beforeAutospacing="0" w:after="0" w:line="240" w:lineRule="auto"/>
              <w:jc w:val="center"/>
            </w:pPr>
            <w:r w:rsidRPr="001937B7">
              <w:t>Предложения по месту размещения не поступали</w:t>
            </w:r>
          </w:p>
        </w:tc>
      </w:tr>
    </w:tbl>
    <w:p w:rsidR="001937B7" w:rsidRDefault="001937B7" w:rsidP="001937B7">
      <w:pPr>
        <w:spacing w:before="100" w:beforeAutospacing="1" w:after="0" w:line="240" w:lineRule="auto"/>
        <w:jc w:val="center"/>
        <w:rPr>
          <w:rFonts w:ascii="Times New Roman" w:eastAsia="Times New Roman" w:hAnsi="Times New Roman" w:cs="Times New Roman"/>
          <w:b/>
          <w:bCs/>
          <w:sz w:val="28"/>
          <w:szCs w:val="28"/>
          <w:lang w:eastAsia="ru-RU"/>
        </w:rPr>
      </w:pPr>
      <w:r w:rsidRPr="001937B7">
        <w:rPr>
          <w:rFonts w:ascii="Times New Roman" w:eastAsia="Times New Roman" w:hAnsi="Times New Roman" w:cs="Times New Roman"/>
          <w:b/>
          <w:bCs/>
          <w:sz w:val="28"/>
          <w:szCs w:val="28"/>
          <w:lang w:eastAsia="ru-RU"/>
        </w:rPr>
        <w:t xml:space="preserve">Перечень установки мемориальных досок </w:t>
      </w:r>
      <w:r w:rsidR="00D652AE">
        <w:rPr>
          <w:rFonts w:ascii="Times New Roman" w:eastAsia="Times New Roman" w:hAnsi="Times New Roman" w:cs="Times New Roman"/>
          <w:b/>
          <w:bCs/>
          <w:sz w:val="28"/>
          <w:szCs w:val="28"/>
          <w:lang w:eastAsia="ru-RU"/>
        </w:rPr>
        <w:br/>
      </w:r>
    </w:p>
    <w:tbl>
      <w:tblPr>
        <w:tblStyle w:val="a4"/>
        <w:tblW w:w="0" w:type="auto"/>
        <w:tblLook w:val="04A0" w:firstRow="1" w:lastRow="0" w:firstColumn="1" w:lastColumn="0" w:noHBand="0" w:noVBand="1"/>
      </w:tblPr>
      <w:tblGrid>
        <w:gridCol w:w="959"/>
        <w:gridCol w:w="3969"/>
        <w:gridCol w:w="4819"/>
        <w:gridCol w:w="5039"/>
      </w:tblGrid>
      <w:tr w:rsidR="001937B7" w:rsidRPr="00D652AE" w:rsidTr="00D652AE">
        <w:tc>
          <w:tcPr>
            <w:tcW w:w="959" w:type="dxa"/>
          </w:tcPr>
          <w:p w:rsidR="001937B7" w:rsidRPr="00D652AE" w:rsidRDefault="00D652AE" w:rsidP="001937B7">
            <w:pPr>
              <w:spacing w:before="100" w:beforeAutospacing="1"/>
              <w:jc w:val="center"/>
              <w:rPr>
                <w:rFonts w:ascii="Times New Roman" w:eastAsia="Times New Roman" w:hAnsi="Times New Roman" w:cs="Times New Roman"/>
                <w:b/>
                <w:sz w:val="24"/>
                <w:szCs w:val="24"/>
                <w:lang w:eastAsia="ru-RU"/>
              </w:rPr>
            </w:pPr>
            <w:r w:rsidRPr="00D652AE">
              <w:rPr>
                <w:rFonts w:ascii="Times New Roman" w:eastAsia="Times New Roman" w:hAnsi="Times New Roman" w:cs="Times New Roman"/>
                <w:b/>
                <w:sz w:val="24"/>
                <w:szCs w:val="24"/>
                <w:lang w:eastAsia="ru-RU"/>
              </w:rPr>
              <w:t xml:space="preserve">№ </w:t>
            </w:r>
            <w:proofErr w:type="gramStart"/>
            <w:r w:rsidRPr="00D652AE">
              <w:rPr>
                <w:rFonts w:ascii="Times New Roman" w:eastAsia="Times New Roman" w:hAnsi="Times New Roman" w:cs="Times New Roman"/>
                <w:b/>
                <w:sz w:val="24"/>
                <w:szCs w:val="24"/>
                <w:lang w:eastAsia="ru-RU"/>
              </w:rPr>
              <w:t>п</w:t>
            </w:r>
            <w:proofErr w:type="gramEnd"/>
            <w:r w:rsidRPr="00D652AE">
              <w:rPr>
                <w:rFonts w:ascii="Times New Roman" w:eastAsia="Times New Roman" w:hAnsi="Times New Roman" w:cs="Times New Roman"/>
                <w:b/>
                <w:sz w:val="24"/>
                <w:szCs w:val="24"/>
                <w:lang w:eastAsia="ru-RU"/>
              </w:rPr>
              <w:t>/п</w:t>
            </w:r>
          </w:p>
        </w:tc>
        <w:tc>
          <w:tcPr>
            <w:tcW w:w="3969" w:type="dxa"/>
          </w:tcPr>
          <w:p w:rsidR="001937B7" w:rsidRPr="00D652AE" w:rsidRDefault="001937B7" w:rsidP="001937B7">
            <w:pPr>
              <w:spacing w:before="100" w:beforeAutospacing="1"/>
              <w:jc w:val="center"/>
              <w:rPr>
                <w:rFonts w:ascii="Times New Roman" w:eastAsia="Times New Roman" w:hAnsi="Times New Roman" w:cs="Times New Roman"/>
                <w:b/>
                <w:sz w:val="24"/>
                <w:szCs w:val="24"/>
                <w:lang w:eastAsia="ru-RU"/>
              </w:rPr>
            </w:pPr>
            <w:r w:rsidRPr="001937B7">
              <w:rPr>
                <w:rFonts w:ascii="Times New Roman" w:eastAsia="Times New Roman" w:hAnsi="Times New Roman" w:cs="Times New Roman"/>
                <w:b/>
                <w:bCs/>
                <w:sz w:val="24"/>
                <w:szCs w:val="24"/>
                <w:lang w:eastAsia="ru-RU"/>
              </w:rPr>
              <w:t>Предполагаемое место установки</w:t>
            </w:r>
          </w:p>
        </w:tc>
        <w:tc>
          <w:tcPr>
            <w:tcW w:w="4819" w:type="dxa"/>
          </w:tcPr>
          <w:p w:rsidR="001937B7" w:rsidRPr="00D652AE" w:rsidRDefault="001937B7"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b/>
                <w:bCs/>
                <w:sz w:val="24"/>
                <w:szCs w:val="24"/>
                <w:lang w:eastAsia="ru-RU"/>
              </w:rPr>
              <w:t>Адрес объекта, на котором планируется установить информационную надпись</w:t>
            </w:r>
          </w:p>
        </w:tc>
        <w:tc>
          <w:tcPr>
            <w:tcW w:w="5039" w:type="dxa"/>
          </w:tcPr>
          <w:p w:rsidR="001937B7" w:rsidRPr="00D652AE" w:rsidRDefault="001937B7"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b/>
                <w:bCs/>
                <w:sz w:val="24"/>
                <w:szCs w:val="24"/>
                <w:lang w:eastAsia="ru-RU"/>
              </w:rPr>
              <w:t>Текст надписи</w:t>
            </w:r>
          </w:p>
        </w:tc>
      </w:tr>
      <w:tr w:rsidR="00D652AE" w:rsidRPr="00D652AE" w:rsidTr="00D652AE">
        <w:tc>
          <w:tcPr>
            <w:tcW w:w="959" w:type="dxa"/>
            <w:vMerge w:val="restart"/>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p>
        </w:tc>
        <w:tc>
          <w:tcPr>
            <w:tcW w:w="3969" w:type="dxa"/>
            <w:vMerge w:val="restart"/>
          </w:tcPr>
          <w:p w:rsidR="00D652AE" w:rsidRPr="001937B7"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b/>
                <w:bCs/>
                <w:sz w:val="24"/>
                <w:szCs w:val="24"/>
                <w:lang w:eastAsia="ru-RU"/>
              </w:rPr>
              <w:t>На фасаде Дома купца Худякова</w:t>
            </w:r>
          </w:p>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p>
        </w:tc>
        <w:tc>
          <w:tcPr>
            <w:tcW w:w="4819" w:type="dxa"/>
            <w:vMerge w:val="restart"/>
          </w:tcPr>
          <w:p w:rsidR="00D652AE" w:rsidRPr="00D652AE" w:rsidRDefault="00D652AE" w:rsidP="00D652AE">
            <w:pPr>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ул. Ленина, 27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Дом купца Худякова</w:t>
            </w:r>
          </w:p>
        </w:tc>
        <w:tc>
          <w:tcPr>
            <w:tcW w:w="503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Здесь останавливался А.Н. Радищев</w:t>
            </w:r>
            <w:r w:rsidRPr="00D652AE">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в 1790-1791 году</w:t>
            </w:r>
          </w:p>
        </w:tc>
      </w:tr>
      <w:tr w:rsidR="00D652AE" w:rsidRPr="00D652AE" w:rsidTr="00D652AE">
        <w:tc>
          <w:tcPr>
            <w:tcW w:w="959" w:type="dxa"/>
            <w:vMerge/>
          </w:tcPr>
          <w:p w:rsidR="00D652AE" w:rsidRPr="00D652AE" w:rsidRDefault="00D652AE" w:rsidP="001937B7">
            <w:pPr>
              <w:spacing w:before="100" w:beforeAutospacing="1"/>
              <w:jc w:val="center"/>
              <w:rPr>
                <w:rFonts w:ascii="Times New Roman" w:eastAsia="Times New Roman" w:hAnsi="Times New Roman" w:cs="Times New Roman"/>
                <w:b/>
                <w:sz w:val="24"/>
                <w:szCs w:val="24"/>
                <w:lang w:eastAsia="ru-RU"/>
              </w:rPr>
            </w:pPr>
          </w:p>
        </w:tc>
        <w:tc>
          <w:tcPr>
            <w:tcW w:w="3969" w:type="dxa"/>
            <w:vMerge/>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p>
        </w:tc>
        <w:tc>
          <w:tcPr>
            <w:tcW w:w="4819" w:type="dxa"/>
            <w:vMerge/>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p>
        </w:tc>
        <w:tc>
          <w:tcPr>
            <w:tcW w:w="503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 xml:space="preserve">В этом доме в апреле 1797 года останавливался русский писатель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А.Н. Радищев с семьей, возвращаясь из</w:t>
            </w:r>
            <w:r w:rsidRPr="00D652AE">
              <w:rPr>
                <w:rFonts w:ascii="Times New Roman" w:eastAsia="Times New Roman" w:hAnsi="Times New Roman" w:cs="Times New Roman"/>
                <w:sz w:val="24"/>
                <w:szCs w:val="24"/>
                <w:lang w:eastAsia="ru-RU"/>
              </w:rPr>
              <w:t xml:space="preserve"> </w:t>
            </w:r>
            <w:proofErr w:type="spellStart"/>
            <w:r w:rsidRPr="001937B7">
              <w:rPr>
                <w:rFonts w:ascii="Times New Roman" w:eastAsia="Times New Roman" w:hAnsi="Times New Roman" w:cs="Times New Roman"/>
                <w:sz w:val="24"/>
                <w:szCs w:val="24"/>
                <w:lang w:eastAsia="ru-RU"/>
              </w:rPr>
              <w:t>Илимской</w:t>
            </w:r>
            <w:proofErr w:type="spellEnd"/>
            <w:r w:rsidRPr="001937B7">
              <w:rPr>
                <w:rFonts w:ascii="Times New Roman" w:eastAsia="Times New Roman" w:hAnsi="Times New Roman" w:cs="Times New Roman"/>
                <w:sz w:val="24"/>
                <w:szCs w:val="24"/>
                <w:lang w:eastAsia="ru-RU"/>
              </w:rPr>
              <w:t xml:space="preserve"> ссылки</w:t>
            </w:r>
          </w:p>
        </w:tc>
      </w:tr>
      <w:tr w:rsidR="00D652AE" w:rsidRPr="00D652AE" w:rsidTr="00D652AE">
        <w:tc>
          <w:tcPr>
            <w:tcW w:w="959" w:type="dxa"/>
            <w:vMerge w:val="restart"/>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w:t>
            </w:r>
          </w:p>
        </w:tc>
        <w:tc>
          <w:tcPr>
            <w:tcW w:w="3969" w:type="dxa"/>
            <w:vMerge w:val="restart"/>
          </w:tcPr>
          <w:p w:rsidR="00D652AE" w:rsidRPr="00D652AE" w:rsidRDefault="00D652AE" w:rsidP="00D652AE">
            <w:pPr>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фасаде здания</w:t>
            </w:r>
            <w:r w:rsidRPr="00D652AE">
              <w:rPr>
                <w:rFonts w:ascii="Times New Roman" w:eastAsia="Times New Roman" w:hAnsi="Times New Roman" w:cs="Times New Roman"/>
                <w:b/>
                <w:bCs/>
                <w:sz w:val="24"/>
                <w:szCs w:val="24"/>
                <w:lang w:eastAsia="ru-RU"/>
              </w:rPr>
              <w:t xml:space="preserve"> </w:t>
            </w:r>
            <w:r w:rsidRPr="001937B7">
              <w:rPr>
                <w:rFonts w:ascii="Times New Roman" w:eastAsia="Times New Roman" w:hAnsi="Times New Roman" w:cs="Times New Roman"/>
                <w:b/>
                <w:bCs/>
                <w:sz w:val="24"/>
                <w:szCs w:val="24"/>
                <w:lang w:eastAsia="ru-RU"/>
              </w:rPr>
              <w:t>по ул. Мира, 2</w:t>
            </w:r>
          </w:p>
        </w:tc>
        <w:tc>
          <w:tcPr>
            <w:tcW w:w="4819" w:type="dxa"/>
            <w:vMerge w:val="restart"/>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ул. Мира 2</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В этом доме прошло детство П.П. Ершова, здесь родились первые стихи великого сказочника</w:t>
            </w:r>
          </w:p>
        </w:tc>
      </w:tr>
      <w:tr w:rsidR="00D652AE" w:rsidRPr="00D652AE" w:rsidTr="00D652AE">
        <w:tc>
          <w:tcPr>
            <w:tcW w:w="959" w:type="dxa"/>
            <w:vMerge/>
          </w:tcPr>
          <w:p w:rsidR="00D652AE" w:rsidRPr="00D652AE" w:rsidRDefault="00D652AE" w:rsidP="001937B7">
            <w:pPr>
              <w:spacing w:before="100" w:beforeAutospacing="1"/>
              <w:jc w:val="center"/>
              <w:rPr>
                <w:rFonts w:ascii="Times New Roman" w:eastAsia="Times New Roman" w:hAnsi="Times New Roman" w:cs="Times New Roman"/>
                <w:b/>
                <w:sz w:val="24"/>
                <w:szCs w:val="24"/>
                <w:lang w:eastAsia="ru-RU"/>
              </w:rPr>
            </w:pPr>
          </w:p>
        </w:tc>
        <w:tc>
          <w:tcPr>
            <w:tcW w:w="3969" w:type="dxa"/>
            <w:vMerge/>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p>
        </w:tc>
        <w:tc>
          <w:tcPr>
            <w:tcW w:w="4819" w:type="dxa"/>
            <w:vMerge/>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Дом дяди П.П. Ершова по материнской линии. Здесь жили в годы учебы в училище и гимназии Петр Павлович Ершов и его брат Николай (1824-1830гг.). В 1852 году Ершов способствовал открытию в этом здании женского училища, позже преобразованного в Мариинскую гимназию</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фасаде здания Дома купца</w:t>
            </w:r>
            <w:r w:rsidRPr="00D652AE">
              <w:rPr>
                <w:rFonts w:ascii="Times New Roman" w:eastAsia="Times New Roman" w:hAnsi="Times New Roman" w:cs="Times New Roman"/>
                <w:b/>
                <w:bCs/>
                <w:sz w:val="24"/>
                <w:szCs w:val="24"/>
                <w:lang w:eastAsia="ru-RU"/>
              </w:rPr>
              <w:t xml:space="preserve"> </w:t>
            </w:r>
            <w:r w:rsidRPr="001937B7">
              <w:rPr>
                <w:rFonts w:ascii="Times New Roman" w:eastAsia="Times New Roman" w:hAnsi="Times New Roman" w:cs="Times New Roman"/>
                <w:b/>
                <w:bCs/>
                <w:sz w:val="24"/>
                <w:szCs w:val="24"/>
                <w:lang w:eastAsia="ru-RU"/>
              </w:rPr>
              <w:t>А.Г. Ершова</w:t>
            </w:r>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 xml:space="preserve">ул. </w:t>
            </w:r>
            <w:proofErr w:type="spellStart"/>
            <w:r w:rsidRPr="001937B7">
              <w:rPr>
                <w:rFonts w:ascii="Times New Roman" w:eastAsia="Times New Roman" w:hAnsi="Times New Roman" w:cs="Times New Roman"/>
                <w:sz w:val="24"/>
                <w:szCs w:val="24"/>
                <w:lang w:eastAsia="ru-RU"/>
              </w:rPr>
              <w:t>Подшлюзы</w:t>
            </w:r>
            <w:proofErr w:type="spellEnd"/>
            <w:r w:rsidRPr="001937B7">
              <w:rPr>
                <w:rFonts w:ascii="Times New Roman" w:eastAsia="Times New Roman" w:hAnsi="Times New Roman" w:cs="Times New Roman"/>
                <w:sz w:val="24"/>
                <w:szCs w:val="24"/>
                <w:lang w:eastAsia="ru-RU"/>
              </w:rPr>
              <w:t xml:space="preserve">, 1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Дом купца</w:t>
            </w:r>
            <w:r w:rsidRPr="00D652AE">
              <w:rPr>
                <w:rFonts w:ascii="Times New Roman" w:eastAsia="Times New Roman" w:hAnsi="Times New Roman" w:cs="Times New Roman"/>
                <w:sz w:val="24"/>
                <w:szCs w:val="24"/>
                <w:lang w:eastAsia="ru-RU"/>
              </w:rPr>
              <w:t xml:space="preserve"> </w:t>
            </w:r>
            <w:r w:rsidRPr="001937B7">
              <w:rPr>
                <w:rFonts w:ascii="Times New Roman" w:eastAsia="Times New Roman" w:hAnsi="Times New Roman" w:cs="Times New Roman"/>
                <w:sz w:val="24"/>
                <w:szCs w:val="24"/>
                <w:lang w:eastAsia="ru-RU"/>
              </w:rPr>
              <w:t>А.Г. Ершова</w:t>
            </w:r>
          </w:p>
        </w:tc>
        <w:tc>
          <w:tcPr>
            <w:tcW w:w="503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Дом купцов Ершовых – Якова Александровича, Григория Александровича, Николая Александровича</w:t>
            </w:r>
            <w:r w:rsidRPr="00D652AE">
              <w:rPr>
                <w:rFonts w:ascii="Times New Roman" w:eastAsia="Times New Roman" w:hAnsi="Times New Roman" w:cs="Times New Roman"/>
                <w:sz w:val="24"/>
                <w:szCs w:val="24"/>
                <w:lang w:eastAsia="ru-RU"/>
              </w:rPr>
              <w:t xml:space="preserve"> </w:t>
            </w:r>
            <w:r w:rsidRPr="001937B7">
              <w:rPr>
                <w:rFonts w:ascii="Times New Roman" w:eastAsia="Times New Roman" w:hAnsi="Times New Roman" w:cs="Times New Roman"/>
                <w:sz w:val="24"/>
                <w:szCs w:val="24"/>
                <w:lang w:eastAsia="ru-RU"/>
              </w:rPr>
              <w:t xml:space="preserve">сер. </w:t>
            </w:r>
            <w:r w:rsidRPr="001937B7">
              <w:rPr>
                <w:rFonts w:ascii="Times New Roman" w:eastAsia="Times New Roman" w:hAnsi="Times New Roman" w:cs="Times New Roman"/>
                <w:sz w:val="24"/>
                <w:szCs w:val="24"/>
                <w:lang w:val="en-US" w:eastAsia="ru-RU"/>
              </w:rPr>
              <w:t>XIX</w:t>
            </w:r>
            <w:r w:rsidRPr="001937B7">
              <w:rPr>
                <w:rFonts w:ascii="Times New Roman" w:eastAsia="Times New Roman" w:hAnsi="Times New Roman" w:cs="Times New Roman"/>
                <w:sz w:val="24"/>
                <w:szCs w:val="24"/>
                <w:lang w:eastAsia="ru-RU"/>
              </w:rPr>
              <w:t xml:space="preserve"> века</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4</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ограде церкви</w:t>
            </w:r>
            <w:r w:rsidRPr="00D652AE">
              <w:rPr>
                <w:rFonts w:ascii="Times New Roman" w:eastAsia="Times New Roman" w:hAnsi="Times New Roman" w:cs="Times New Roman"/>
                <w:b/>
                <w:bCs/>
                <w:sz w:val="24"/>
                <w:szCs w:val="24"/>
                <w:lang w:eastAsia="ru-RU"/>
              </w:rPr>
              <w:t xml:space="preserve"> </w:t>
            </w:r>
            <w:r w:rsidRPr="00D652AE">
              <w:rPr>
                <w:rFonts w:ascii="Times New Roman" w:eastAsia="Times New Roman" w:hAnsi="Times New Roman" w:cs="Times New Roman"/>
                <w:b/>
                <w:bCs/>
                <w:sz w:val="24"/>
                <w:szCs w:val="24"/>
                <w:lang w:eastAsia="ru-RU"/>
              </w:rPr>
              <w:br/>
            </w:r>
            <w:proofErr w:type="spellStart"/>
            <w:r w:rsidRPr="001937B7">
              <w:rPr>
                <w:rFonts w:ascii="Times New Roman" w:eastAsia="Times New Roman" w:hAnsi="Times New Roman" w:cs="Times New Roman"/>
                <w:b/>
                <w:bCs/>
                <w:sz w:val="24"/>
                <w:szCs w:val="24"/>
                <w:lang w:eastAsia="ru-RU"/>
              </w:rPr>
              <w:t>Захария</w:t>
            </w:r>
            <w:proofErr w:type="spellEnd"/>
            <w:r w:rsidRPr="001937B7">
              <w:rPr>
                <w:rFonts w:ascii="Times New Roman" w:eastAsia="Times New Roman" w:hAnsi="Times New Roman" w:cs="Times New Roman"/>
                <w:b/>
                <w:bCs/>
                <w:sz w:val="24"/>
                <w:szCs w:val="24"/>
                <w:lang w:eastAsia="ru-RU"/>
              </w:rPr>
              <w:t xml:space="preserve"> и Елизаветы</w:t>
            </w:r>
          </w:p>
        </w:tc>
        <w:tc>
          <w:tcPr>
            <w:tcW w:w="4819" w:type="dxa"/>
          </w:tcPr>
          <w:p w:rsidR="00D652AE" w:rsidRPr="00841F49" w:rsidRDefault="00D652AE" w:rsidP="00841F49">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Базарная площадь, 8</w:t>
            </w:r>
            <w:r w:rsidRPr="00D652AE">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 xml:space="preserve">Церковь </w:t>
            </w:r>
            <w:proofErr w:type="spellStart"/>
            <w:r w:rsidRPr="001937B7">
              <w:rPr>
                <w:rFonts w:ascii="Times New Roman" w:eastAsia="Times New Roman" w:hAnsi="Times New Roman" w:cs="Times New Roman"/>
                <w:sz w:val="24"/>
                <w:szCs w:val="24"/>
                <w:lang w:eastAsia="ru-RU"/>
              </w:rPr>
              <w:t>Захария</w:t>
            </w:r>
            <w:proofErr w:type="spellEnd"/>
            <w:r w:rsidRPr="001937B7">
              <w:rPr>
                <w:rFonts w:ascii="Times New Roman" w:eastAsia="Times New Roman" w:hAnsi="Times New Roman" w:cs="Times New Roman"/>
                <w:sz w:val="24"/>
                <w:szCs w:val="24"/>
                <w:lang w:eastAsia="ru-RU"/>
              </w:rPr>
              <w:t xml:space="preserve"> и Елизаветы </w:t>
            </w:r>
          </w:p>
        </w:tc>
        <w:tc>
          <w:tcPr>
            <w:tcW w:w="5039" w:type="dxa"/>
          </w:tcPr>
          <w:p w:rsidR="00D652AE" w:rsidRPr="00D652AE" w:rsidRDefault="00D652AE" w:rsidP="00D652AE">
            <w:pPr>
              <w:spacing w:before="100" w:beforeAutospacing="1" w:line="288" w:lineRule="auto"/>
              <w:ind w:right="-172"/>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 xml:space="preserve">В приходе этой церкви жил П.П. Ершов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в доме у дяди</w:t>
            </w:r>
            <w:r w:rsidRPr="00D652AE">
              <w:rPr>
                <w:rFonts w:ascii="Times New Roman" w:eastAsia="Times New Roman" w:hAnsi="Times New Roman" w:cs="Times New Roman"/>
                <w:sz w:val="24"/>
                <w:szCs w:val="24"/>
                <w:lang w:eastAsia="ru-RU"/>
              </w:rPr>
              <w:t xml:space="preserve"> </w:t>
            </w:r>
            <w:r w:rsidRPr="001937B7">
              <w:rPr>
                <w:rFonts w:ascii="Times New Roman" w:eastAsia="Times New Roman" w:hAnsi="Times New Roman" w:cs="Times New Roman"/>
                <w:sz w:val="24"/>
                <w:szCs w:val="24"/>
                <w:lang w:eastAsia="ru-RU"/>
              </w:rPr>
              <w:t xml:space="preserve">И.В. </w:t>
            </w:r>
            <w:proofErr w:type="spellStart"/>
            <w:r w:rsidRPr="001937B7">
              <w:rPr>
                <w:rFonts w:ascii="Times New Roman" w:eastAsia="Times New Roman" w:hAnsi="Times New Roman" w:cs="Times New Roman"/>
                <w:sz w:val="24"/>
                <w:szCs w:val="24"/>
                <w:lang w:eastAsia="ru-RU"/>
              </w:rPr>
              <w:t>Пиленкова</w:t>
            </w:r>
            <w:proofErr w:type="spellEnd"/>
            <w:r w:rsidRPr="001937B7">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с 1836 г. по 1839 г.</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5</w:t>
            </w:r>
          </w:p>
        </w:tc>
        <w:tc>
          <w:tcPr>
            <w:tcW w:w="396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фасаде здания церкви Андрея Первозванного</w:t>
            </w:r>
          </w:p>
        </w:tc>
        <w:tc>
          <w:tcPr>
            <w:tcW w:w="481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ул. Володарского, 81</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 xml:space="preserve">В этой церкви венчался в 1854 г. П.П. Ершов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с Е.Н. Черкасовой</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6</w:t>
            </w:r>
          </w:p>
        </w:tc>
        <w:tc>
          <w:tcPr>
            <w:tcW w:w="396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фасаде здания семинарии Тобольского Знаменского монастыря</w:t>
            </w:r>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ул. Декабристов, 21</w:t>
            </w:r>
            <w:r w:rsidRPr="00D652AE">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Монастырь Знаменский</w:t>
            </w:r>
          </w:p>
        </w:tc>
        <w:tc>
          <w:tcPr>
            <w:tcW w:w="5039" w:type="dxa"/>
          </w:tcPr>
          <w:p w:rsidR="00D652AE" w:rsidRPr="00D652AE" w:rsidRDefault="00D652AE" w:rsidP="00841F49">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В этом здании в 1782 (1</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 xml:space="preserve">781) -1788 гг. обучался, а в 1792-1793 гг. преподавал П.А. </w:t>
            </w:r>
            <w:proofErr w:type="spellStart"/>
            <w:r w:rsidRPr="001937B7">
              <w:rPr>
                <w:rFonts w:ascii="Times New Roman" w:eastAsia="Times New Roman" w:hAnsi="Times New Roman" w:cs="Times New Roman"/>
                <w:sz w:val="24"/>
                <w:szCs w:val="24"/>
                <w:lang w:eastAsia="ru-RU"/>
              </w:rPr>
              <w:t>Словцов.</w:t>
            </w:r>
            <w:proofErr w:type="spellEnd"/>
            <w:r w:rsidR="00841F49">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 xml:space="preserve">С 1847 – 1851 год учился художник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 xml:space="preserve">М.С. Знаменский, а с 1853 года преподавал рисование. </w:t>
            </w:r>
          </w:p>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С 1845 года декабрист Ф.Б. Вольф читал лекции по гигиене</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7</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Въезд в монастырь Знаменский, со стороны</w:t>
            </w:r>
            <w:r w:rsidRPr="00D652AE">
              <w:rPr>
                <w:rFonts w:ascii="Times New Roman" w:eastAsia="Times New Roman" w:hAnsi="Times New Roman" w:cs="Times New Roman"/>
                <w:b/>
                <w:bCs/>
                <w:sz w:val="24"/>
                <w:szCs w:val="24"/>
                <w:lang w:eastAsia="ru-RU"/>
              </w:rPr>
              <w:t xml:space="preserve"> </w:t>
            </w:r>
            <w:r w:rsidRPr="001937B7">
              <w:rPr>
                <w:rFonts w:ascii="Times New Roman" w:eastAsia="Times New Roman" w:hAnsi="Times New Roman" w:cs="Times New Roman"/>
                <w:b/>
                <w:bCs/>
                <w:sz w:val="24"/>
                <w:szCs w:val="24"/>
                <w:lang w:eastAsia="ru-RU"/>
              </w:rPr>
              <w:t>ул. Декабристов</w:t>
            </w:r>
          </w:p>
        </w:tc>
        <w:tc>
          <w:tcPr>
            <w:tcW w:w="481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ул. Декабристов, 21</w:t>
            </w:r>
            <w:r w:rsidRPr="00D652AE">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Монастырь Знаменский</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В 1623 году здесь был построен Тобольский Знаменский монастырь – первый православный монастырь в Сибири, основанный в 1596 году</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8</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фасаде Преображенского храма (южная часть)</w:t>
            </w:r>
          </w:p>
        </w:tc>
        <w:tc>
          <w:tcPr>
            <w:tcW w:w="4819" w:type="dxa"/>
          </w:tcPr>
          <w:p w:rsidR="00D652AE" w:rsidRPr="00D652AE" w:rsidRDefault="00D652AE" w:rsidP="00D652AE">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Декабристов, 21</w:t>
            </w:r>
            <w:r w:rsidRPr="00D652AE">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Монастырь Знаменский</w:t>
            </w:r>
          </w:p>
        </w:tc>
        <w:tc>
          <w:tcPr>
            <w:tcW w:w="503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Здесь находились захоронения казаков дружины Ермака</w:t>
            </w:r>
            <w:r w:rsidRPr="00D652AE">
              <w:rPr>
                <w:rFonts w:ascii="Times New Roman" w:eastAsia="Times New Roman" w:hAnsi="Times New Roman" w:cs="Times New Roman"/>
                <w:sz w:val="24"/>
                <w:szCs w:val="24"/>
                <w:lang w:eastAsia="ru-RU"/>
              </w:rPr>
              <w:t xml:space="preserve"> </w:t>
            </w:r>
            <w:r w:rsidRPr="001937B7">
              <w:rPr>
                <w:rFonts w:ascii="Times New Roman" w:eastAsia="Times New Roman" w:hAnsi="Times New Roman" w:cs="Times New Roman"/>
                <w:sz w:val="24"/>
                <w:szCs w:val="24"/>
                <w:lang w:eastAsia="ru-RU"/>
              </w:rPr>
              <w:t>(1623-1663 гг.)</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9</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фасаде Преображенского храма (северная часть)</w:t>
            </w:r>
          </w:p>
        </w:tc>
        <w:tc>
          <w:tcPr>
            <w:tcW w:w="481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Декабристов, 21</w:t>
            </w:r>
            <w:r w:rsidRPr="00D652AE">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Монастырь Знаменский</w:t>
            </w:r>
          </w:p>
        </w:tc>
        <w:tc>
          <w:tcPr>
            <w:tcW w:w="503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Здесь, в Знаменском монастыре останавливался Протопоп Аввакум, борец за чистоту традиционного православия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(1653-1655, 1663-1664 гг.)</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10</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северной стене Гостиного двора</w:t>
            </w:r>
          </w:p>
        </w:tc>
        <w:tc>
          <w:tcPr>
            <w:tcW w:w="481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Красная площадь, 2</w:t>
            </w:r>
          </w:p>
        </w:tc>
        <w:tc>
          <w:tcPr>
            <w:tcW w:w="5039" w:type="dxa"/>
          </w:tcPr>
          <w:p w:rsidR="00D652AE" w:rsidRPr="00D652AE" w:rsidRDefault="00D652AE" w:rsidP="00D652AE">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С 1936 по 2006 гг., располагался городской стадион, построенный по инициативе и под руководством </w:t>
            </w:r>
            <w:proofErr w:type="spellStart"/>
            <w:r w:rsidRPr="001937B7">
              <w:rPr>
                <w:rFonts w:ascii="Times New Roman" w:eastAsia="Times New Roman" w:hAnsi="Times New Roman" w:cs="Times New Roman"/>
                <w:sz w:val="24"/>
                <w:szCs w:val="24"/>
                <w:lang w:eastAsia="ru-RU"/>
              </w:rPr>
              <w:t>Крючева</w:t>
            </w:r>
            <w:proofErr w:type="spellEnd"/>
            <w:r w:rsidRPr="001937B7">
              <w:rPr>
                <w:rFonts w:ascii="Times New Roman" w:eastAsia="Times New Roman" w:hAnsi="Times New Roman" w:cs="Times New Roman"/>
                <w:sz w:val="24"/>
                <w:szCs w:val="24"/>
                <w:lang w:eastAsia="ru-RU"/>
              </w:rPr>
              <w:t xml:space="preserve"> Геннадия Николаевича</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11</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Западные ворота Софийского двора</w:t>
            </w:r>
            <w:r w:rsidRPr="00D652AE">
              <w:rPr>
                <w:rFonts w:ascii="Times New Roman" w:eastAsia="Times New Roman" w:hAnsi="Times New Roman" w:cs="Times New Roman"/>
                <w:b/>
                <w:bCs/>
                <w:sz w:val="24"/>
                <w:szCs w:val="24"/>
                <w:lang w:eastAsia="ru-RU"/>
              </w:rPr>
              <w:t xml:space="preserve"> </w:t>
            </w:r>
            <w:r w:rsidRPr="001937B7">
              <w:rPr>
                <w:rFonts w:ascii="Times New Roman" w:eastAsia="Times New Roman" w:hAnsi="Times New Roman" w:cs="Times New Roman"/>
                <w:b/>
                <w:bCs/>
                <w:sz w:val="24"/>
                <w:szCs w:val="24"/>
                <w:lang w:eastAsia="ru-RU"/>
              </w:rPr>
              <w:t>(центральный вход)</w:t>
            </w:r>
            <w:r w:rsidRPr="00D652AE">
              <w:rPr>
                <w:rFonts w:ascii="Times New Roman" w:eastAsia="Times New Roman" w:hAnsi="Times New Roman" w:cs="Times New Roman"/>
                <w:b/>
                <w:bCs/>
                <w:sz w:val="24"/>
                <w:szCs w:val="24"/>
                <w:lang w:eastAsia="ru-RU"/>
              </w:rPr>
              <w:t xml:space="preserve"> </w:t>
            </w:r>
            <w:r w:rsidRPr="00D652AE">
              <w:rPr>
                <w:rFonts w:ascii="Times New Roman" w:eastAsia="Times New Roman" w:hAnsi="Times New Roman" w:cs="Times New Roman"/>
                <w:b/>
                <w:bCs/>
                <w:sz w:val="24"/>
                <w:szCs w:val="24"/>
                <w:lang w:eastAsia="ru-RU"/>
              </w:rPr>
              <w:br/>
            </w:r>
            <w:r w:rsidRPr="001937B7">
              <w:rPr>
                <w:rFonts w:ascii="Times New Roman" w:eastAsia="Times New Roman" w:hAnsi="Times New Roman" w:cs="Times New Roman"/>
                <w:b/>
                <w:bCs/>
                <w:sz w:val="24"/>
                <w:szCs w:val="24"/>
                <w:lang w:eastAsia="ru-RU"/>
              </w:rPr>
              <w:t>правая сторона</w:t>
            </w:r>
          </w:p>
        </w:tc>
        <w:tc>
          <w:tcPr>
            <w:tcW w:w="481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Красная площадь, 2</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На основании распоряжения </w:t>
            </w:r>
            <w:proofErr w:type="gramStart"/>
            <w:r w:rsidRPr="001937B7">
              <w:rPr>
                <w:rFonts w:ascii="Times New Roman" w:eastAsia="Times New Roman" w:hAnsi="Times New Roman" w:cs="Times New Roman"/>
                <w:sz w:val="24"/>
                <w:szCs w:val="24"/>
                <w:lang w:eastAsia="ru-RU"/>
              </w:rPr>
              <w:t>СМ</w:t>
            </w:r>
            <w:proofErr w:type="gramEnd"/>
            <w:r w:rsidRPr="001937B7">
              <w:rPr>
                <w:rFonts w:ascii="Times New Roman" w:eastAsia="Times New Roman" w:hAnsi="Times New Roman" w:cs="Times New Roman"/>
                <w:sz w:val="24"/>
                <w:szCs w:val="24"/>
                <w:lang w:eastAsia="ru-RU"/>
              </w:rPr>
              <w:t xml:space="preserve"> РСФСР от 28 июля 1961 г. здесь был создан Тобольский историко-архитектурный музей заповедник и восстановлен Кремль</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12</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b/>
                <w:bCs/>
                <w:sz w:val="24"/>
                <w:szCs w:val="24"/>
                <w:lang w:eastAsia="ru-RU"/>
              </w:rPr>
              <w:t>Церковь Михаила Архангела</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b/>
                <w:bCs/>
                <w:sz w:val="24"/>
                <w:szCs w:val="24"/>
                <w:lang w:eastAsia="ru-RU"/>
              </w:rPr>
              <w:t>(на ограде церкви)</w:t>
            </w:r>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Ленина, 24</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Михайло-Архангельский собор</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В приходе этой церкви проживали: в 1839-1849 гг. – семья Менделеевых, в 1839-1844 гг. – П.П. Ершов</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13</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 xml:space="preserve">Дом купцов </w:t>
            </w:r>
            <w:proofErr w:type="spellStart"/>
            <w:r w:rsidRPr="001937B7">
              <w:rPr>
                <w:rFonts w:ascii="Times New Roman" w:eastAsia="Times New Roman" w:hAnsi="Times New Roman" w:cs="Times New Roman"/>
                <w:b/>
                <w:bCs/>
                <w:sz w:val="24"/>
                <w:szCs w:val="24"/>
                <w:lang w:eastAsia="ru-RU"/>
              </w:rPr>
              <w:t>Володимировых</w:t>
            </w:r>
            <w:proofErr w:type="spellEnd"/>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Мира, 4</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В этом доме в 1829 г. во время экспедиции по Сибири останавливался всемирно известный естествоиспытатель Александр Гумбольдт</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14</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Дом Корнилова</w:t>
            </w:r>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Мира, 9</w:t>
            </w:r>
          </w:p>
        </w:tc>
        <w:tc>
          <w:tcPr>
            <w:tcW w:w="503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В этом доме с 12 по 18 июля 1899 г. </w:t>
            </w:r>
            <w:proofErr w:type="gramStart"/>
            <w:r w:rsidRPr="001937B7">
              <w:rPr>
                <w:rFonts w:ascii="Times New Roman" w:eastAsia="Times New Roman" w:hAnsi="Times New Roman" w:cs="Times New Roman"/>
                <w:sz w:val="24"/>
                <w:szCs w:val="24"/>
                <w:lang w:eastAsia="ru-RU"/>
              </w:rPr>
              <w:t>останавливался</w:t>
            </w:r>
            <w:proofErr w:type="gramEnd"/>
            <w:r w:rsidRPr="001937B7">
              <w:rPr>
                <w:rFonts w:ascii="Times New Roman" w:eastAsia="Times New Roman" w:hAnsi="Times New Roman" w:cs="Times New Roman"/>
                <w:sz w:val="24"/>
                <w:szCs w:val="24"/>
                <w:lang w:eastAsia="ru-RU"/>
              </w:rPr>
              <w:t xml:space="preserve"> возвращаясь из экспедиции на Урал всемирно известный</w:t>
            </w:r>
            <w:r w:rsidRPr="00D652AE">
              <w:rPr>
                <w:rFonts w:ascii="Times New Roman" w:eastAsia="Times New Roman" w:hAnsi="Times New Roman" w:cs="Times New Roman"/>
                <w:sz w:val="24"/>
                <w:szCs w:val="24"/>
                <w:lang w:eastAsia="ru-RU"/>
              </w:rPr>
              <w:t xml:space="preserve"> </w:t>
            </w:r>
            <w:r w:rsidRPr="001937B7">
              <w:rPr>
                <w:rFonts w:ascii="Times New Roman" w:eastAsia="Times New Roman" w:hAnsi="Times New Roman" w:cs="Times New Roman"/>
                <w:sz w:val="24"/>
                <w:szCs w:val="24"/>
                <w:lang w:eastAsia="ru-RU"/>
              </w:rPr>
              <w:t>ученый, уроженец города Тобольска Д.И. Менделеев</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15</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Дом Корнилова</w:t>
            </w:r>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Мира, 9</w:t>
            </w:r>
          </w:p>
        </w:tc>
        <w:tc>
          <w:tcPr>
            <w:tcW w:w="5039" w:type="dxa"/>
          </w:tcPr>
          <w:p w:rsidR="001937B7" w:rsidRPr="001937B7" w:rsidRDefault="00D652AE" w:rsidP="0080253A">
            <w:pPr>
              <w:spacing w:before="100" w:beforeAutospacing="1" w:after="142"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В этом доме в 1917-1918 гг. жила свита императорской семьи Николая </w:t>
            </w:r>
            <w:r w:rsidRPr="001937B7">
              <w:rPr>
                <w:rFonts w:ascii="Times New Roman" w:eastAsia="Times New Roman" w:hAnsi="Times New Roman" w:cs="Times New Roman"/>
                <w:sz w:val="24"/>
                <w:szCs w:val="24"/>
                <w:lang w:val="en-US" w:eastAsia="ru-RU"/>
              </w:rPr>
              <w:t>II</w:t>
            </w:r>
            <w:r w:rsidRPr="001937B7">
              <w:rPr>
                <w:rFonts w:ascii="Times New Roman" w:eastAsia="Times New Roman" w:hAnsi="Times New Roman" w:cs="Times New Roman"/>
                <w:sz w:val="24"/>
                <w:szCs w:val="24"/>
                <w:lang w:eastAsia="ru-RU"/>
              </w:rPr>
              <w:t xml:space="preserve">: доктор Е.С. Боткин, гофмаршал князь В.А. Долгоруков, граф И.Л. Татищев, фрейлины императрицы графиня А.В. </w:t>
            </w:r>
            <w:proofErr w:type="spellStart"/>
            <w:r w:rsidRPr="001937B7">
              <w:rPr>
                <w:rFonts w:ascii="Times New Roman" w:eastAsia="Times New Roman" w:hAnsi="Times New Roman" w:cs="Times New Roman"/>
                <w:sz w:val="24"/>
                <w:szCs w:val="24"/>
                <w:lang w:eastAsia="ru-RU"/>
              </w:rPr>
              <w:t>Гендрикова</w:t>
            </w:r>
            <w:proofErr w:type="spellEnd"/>
            <w:r w:rsidRPr="001937B7">
              <w:rPr>
                <w:rFonts w:ascii="Times New Roman" w:eastAsia="Times New Roman" w:hAnsi="Times New Roman" w:cs="Times New Roman"/>
                <w:sz w:val="24"/>
                <w:szCs w:val="24"/>
                <w:lang w:eastAsia="ru-RU"/>
              </w:rPr>
              <w:t xml:space="preserve"> и баронесса </w:t>
            </w:r>
            <w:proofErr w:type="spellStart"/>
            <w:r w:rsidRPr="001937B7">
              <w:rPr>
                <w:rFonts w:ascii="Times New Roman" w:eastAsia="Times New Roman" w:hAnsi="Times New Roman" w:cs="Times New Roman"/>
                <w:sz w:val="24"/>
                <w:szCs w:val="24"/>
                <w:lang w:eastAsia="ru-RU"/>
              </w:rPr>
              <w:t>Буксгевден</w:t>
            </w:r>
            <w:proofErr w:type="spellEnd"/>
            <w:r w:rsidRPr="001937B7">
              <w:rPr>
                <w:rFonts w:ascii="Times New Roman" w:eastAsia="Times New Roman" w:hAnsi="Times New Roman" w:cs="Times New Roman"/>
                <w:sz w:val="24"/>
                <w:szCs w:val="24"/>
                <w:lang w:eastAsia="ru-RU"/>
              </w:rPr>
              <w:t>.</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16</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 xml:space="preserve">Мемориальная доска, </w:t>
            </w:r>
            <w:r w:rsidR="006053B7">
              <w:rPr>
                <w:rFonts w:ascii="Times New Roman" w:eastAsia="Times New Roman" w:hAnsi="Times New Roman" w:cs="Times New Roman"/>
                <w:b/>
                <w:bCs/>
                <w:sz w:val="24"/>
                <w:szCs w:val="24"/>
                <w:lang w:eastAsia="ru-RU"/>
              </w:rPr>
              <w:br/>
            </w:r>
            <w:bookmarkStart w:id="0" w:name="_GoBack"/>
            <w:bookmarkEnd w:id="0"/>
            <w:proofErr w:type="spellStart"/>
            <w:r w:rsidRPr="001937B7">
              <w:rPr>
                <w:rFonts w:ascii="Times New Roman" w:eastAsia="Times New Roman" w:hAnsi="Times New Roman" w:cs="Times New Roman"/>
                <w:b/>
                <w:bCs/>
                <w:sz w:val="24"/>
                <w:szCs w:val="24"/>
                <w:lang w:eastAsia="ru-RU"/>
              </w:rPr>
              <w:t>посв</w:t>
            </w:r>
            <w:proofErr w:type="spellEnd"/>
            <w:r w:rsidRPr="001937B7">
              <w:rPr>
                <w:rFonts w:ascii="Times New Roman" w:eastAsia="Times New Roman" w:hAnsi="Times New Roman" w:cs="Times New Roman"/>
                <w:b/>
                <w:bCs/>
                <w:sz w:val="24"/>
                <w:szCs w:val="24"/>
                <w:lang w:eastAsia="ru-RU"/>
              </w:rPr>
              <w:t>. М.С. Булатову</w:t>
            </w:r>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Ленина, 26 (СОШ № 1)</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Здесь учился доктор архитектуры, почётный член Международной академии архитектуры </w:t>
            </w:r>
            <w:proofErr w:type="spellStart"/>
            <w:r w:rsidRPr="001937B7">
              <w:rPr>
                <w:rFonts w:ascii="Times New Roman" w:eastAsia="Times New Roman" w:hAnsi="Times New Roman" w:cs="Times New Roman"/>
                <w:sz w:val="24"/>
                <w:szCs w:val="24"/>
                <w:lang w:eastAsia="ru-RU"/>
              </w:rPr>
              <w:t>Митхат</w:t>
            </w:r>
            <w:proofErr w:type="spellEnd"/>
            <w:r w:rsidRPr="001937B7">
              <w:rPr>
                <w:rFonts w:ascii="Times New Roman" w:eastAsia="Times New Roman" w:hAnsi="Times New Roman" w:cs="Times New Roman"/>
                <w:sz w:val="24"/>
                <w:szCs w:val="24"/>
                <w:lang w:eastAsia="ru-RU"/>
              </w:rPr>
              <w:t xml:space="preserve"> </w:t>
            </w:r>
            <w:proofErr w:type="spellStart"/>
            <w:r w:rsidRPr="001937B7">
              <w:rPr>
                <w:rFonts w:ascii="Times New Roman" w:eastAsia="Times New Roman" w:hAnsi="Times New Roman" w:cs="Times New Roman"/>
                <w:sz w:val="24"/>
                <w:szCs w:val="24"/>
                <w:lang w:eastAsia="ru-RU"/>
              </w:rPr>
              <w:t>Сагатдинович</w:t>
            </w:r>
            <w:proofErr w:type="spellEnd"/>
            <w:r w:rsidRPr="001937B7">
              <w:rPr>
                <w:rFonts w:ascii="Times New Roman" w:eastAsia="Times New Roman" w:hAnsi="Times New Roman" w:cs="Times New Roman"/>
                <w:sz w:val="24"/>
                <w:szCs w:val="24"/>
                <w:lang w:eastAsia="ru-RU"/>
              </w:rPr>
              <w:t xml:space="preserve"> Булатов.</w:t>
            </w:r>
          </w:p>
        </w:tc>
      </w:tr>
    </w:tbl>
    <w:p w:rsidR="001937B7" w:rsidRPr="00D652AE" w:rsidRDefault="001937B7" w:rsidP="00D652AE">
      <w:pPr>
        <w:pStyle w:val="a3"/>
        <w:spacing w:before="0" w:beforeAutospacing="0" w:after="0" w:line="240" w:lineRule="auto"/>
      </w:pPr>
    </w:p>
    <w:sectPr w:rsidR="001937B7" w:rsidRPr="00D652AE" w:rsidSect="00E7060F">
      <w:pgSz w:w="16838" w:h="11906" w:orient="landscape"/>
      <w:pgMar w:top="567" w:right="567" w:bottom="567"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1C88"/>
    <w:rsid w:val="001937B7"/>
    <w:rsid w:val="00381A70"/>
    <w:rsid w:val="00542877"/>
    <w:rsid w:val="006053B7"/>
    <w:rsid w:val="00841F49"/>
    <w:rsid w:val="00C51C88"/>
    <w:rsid w:val="00D652AE"/>
    <w:rsid w:val="00E706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7060F"/>
    <w:pPr>
      <w:spacing w:before="100" w:beforeAutospacing="1" w:after="142" w:line="288" w:lineRule="auto"/>
    </w:pPr>
    <w:rPr>
      <w:rFonts w:ascii="Times New Roman" w:eastAsia="Times New Roman" w:hAnsi="Times New Roman" w:cs="Times New Roman"/>
      <w:sz w:val="24"/>
      <w:szCs w:val="24"/>
      <w:lang w:eastAsia="ru-RU"/>
    </w:rPr>
  </w:style>
  <w:style w:type="table" w:styleId="a4">
    <w:name w:val="Table Grid"/>
    <w:basedOn w:val="a1"/>
    <w:uiPriority w:val="59"/>
    <w:rsid w:val="00E706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E7060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7060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7060F"/>
    <w:pPr>
      <w:spacing w:before="100" w:beforeAutospacing="1" w:after="142" w:line="288" w:lineRule="auto"/>
    </w:pPr>
    <w:rPr>
      <w:rFonts w:ascii="Times New Roman" w:eastAsia="Times New Roman" w:hAnsi="Times New Roman" w:cs="Times New Roman"/>
      <w:sz w:val="24"/>
      <w:szCs w:val="24"/>
      <w:lang w:eastAsia="ru-RU"/>
    </w:rPr>
  </w:style>
  <w:style w:type="table" w:styleId="a4">
    <w:name w:val="Table Grid"/>
    <w:basedOn w:val="a1"/>
    <w:uiPriority w:val="59"/>
    <w:rsid w:val="00E706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E7060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7060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1495405">
      <w:bodyDiv w:val="1"/>
      <w:marLeft w:val="0"/>
      <w:marRight w:val="0"/>
      <w:marTop w:val="0"/>
      <w:marBottom w:val="0"/>
      <w:divBdr>
        <w:top w:val="none" w:sz="0" w:space="0" w:color="auto"/>
        <w:left w:val="none" w:sz="0" w:space="0" w:color="auto"/>
        <w:bottom w:val="none" w:sz="0" w:space="0" w:color="auto"/>
        <w:right w:val="none" w:sz="0" w:space="0" w:color="auto"/>
      </w:divBdr>
    </w:div>
    <w:div w:id="398216979">
      <w:bodyDiv w:val="1"/>
      <w:marLeft w:val="0"/>
      <w:marRight w:val="0"/>
      <w:marTop w:val="0"/>
      <w:marBottom w:val="0"/>
      <w:divBdr>
        <w:top w:val="none" w:sz="0" w:space="0" w:color="auto"/>
        <w:left w:val="none" w:sz="0" w:space="0" w:color="auto"/>
        <w:bottom w:val="none" w:sz="0" w:space="0" w:color="auto"/>
        <w:right w:val="none" w:sz="0" w:space="0" w:color="auto"/>
      </w:divBdr>
    </w:div>
    <w:div w:id="469634028">
      <w:bodyDiv w:val="1"/>
      <w:marLeft w:val="0"/>
      <w:marRight w:val="0"/>
      <w:marTop w:val="0"/>
      <w:marBottom w:val="0"/>
      <w:divBdr>
        <w:top w:val="none" w:sz="0" w:space="0" w:color="auto"/>
        <w:left w:val="none" w:sz="0" w:space="0" w:color="auto"/>
        <w:bottom w:val="none" w:sz="0" w:space="0" w:color="auto"/>
        <w:right w:val="none" w:sz="0" w:space="0" w:color="auto"/>
      </w:divBdr>
    </w:div>
    <w:div w:id="504562331">
      <w:bodyDiv w:val="1"/>
      <w:marLeft w:val="0"/>
      <w:marRight w:val="0"/>
      <w:marTop w:val="0"/>
      <w:marBottom w:val="0"/>
      <w:divBdr>
        <w:top w:val="none" w:sz="0" w:space="0" w:color="auto"/>
        <w:left w:val="none" w:sz="0" w:space="0" w:color="auto"/>
        <w:bottom w:val="none" w:sz="0" w:space="0" w:color="auto"/>
        <w:right w:val="none" w:sz="0" w:space="0" w:color="auto"/>
      </w:divBdr>
    </w:div>
    <w:div w:id="513884188">
      <w:bodyDiv w:val="1"/>
      <w:marLeft w:val="0"/>
      <w:marRight w:val="0"/>
      <w:marTop w:val="0"/>
      <w:marBottom w:val="0"/>
      <w:divBdr>
        <w:top w:val="none" w:sz="0" w:space="0" w:color="auto"/>
        <w:left w:val="none" w:sz="0" w:space="0" w:color="auto"/>
        <w:bottom w:val="none" w:sz="0" w:space="0" w:color="auto"/>
        <w:right w:val="none" w:sz="0" w:space="0" w:color="auto"/>
      </w:divBdr>
    </w:div>
    <w:div w:id="571623135">
      <w:bodyDiv w:val="1"/>
      <w:marLeft w:val="0"/>
      <w:marRight w:val="0"/>
      <w:marTop w:val="0"/>
      <w:marBottom w:val="0"/>
      <w:divBdr>
        <w:top w:val="none" w:sz="0" w:space="0" w:color="auto"/>
        <w:left w:val="none" w:sz="0" w:space="0" w:color="auto"/>
        <w:bottom w:val="none" w:sz="0" w:space="0" w:color="auto"/>
        <w:right w:val="none" w:sz="0" w:space="0" w:color="auto"/>
      </w:divBdr>
    </w:div>
    <w:div w:id="762460145">
      <w:bodyDiv w:val="1"/>
      <w:marLeft w:val="0"/>
      <w:marRight w:val="0"/>
      <w:marTop w:val="0"/>
      <w:marBottom w:val="0"/>
      <w:divBdr>
        <w:top w:val="none" w:sz="0" w:space="0" w:color="auto"/>
        <w:left w:val="none" w:sz="0" w:space="0" w:color="auto"/>
        <w:bottom w:val="none" w:sz="0" w:space="0" w:color="auto"/>
        <w:right w:val="none" w:sz="0" w:space="0" w:color="auto"/>
      </w:divBdr>
    </w:div>
    <w:div w:id="1148933637">
      <w:bodyDiv w:val="1"/>
      <w:marLeft w:val="0"/>
      <w:marRight w:val="0"/>
      <w:marTop w:val="0"/>
      <w:marBottom w:val="0"/>
      <w:divBdr>
        <w:top w:val="none" w:sz="0" w:space="0" w:color="auto"/>
        <w:left w:val="none" w:sz="0" w:space="0" w:color="auto"/>
        <w:bottom w:val="none" w:sz="0" w:space="0" w:color="auto"/>
        <w:right w:val="none" w:sz="0" w:space="0" w:color="auto"/>
      </w:divBdr>
    </w:div>
    <w:div w:id="1464689023">
      <w:bodyDiv w:val="1"/>
      <w:marLeft w:val="0"/>
      <w:marRight w:val="0"/>
      <w:marTop w:val="0"/>
      <w:marBottom w:val="0"/>
      <w:divBdr>
        <w:top w:val="none" w:sz="0" w:space="0" w:color="auto"/>
        <w:left w:val="none" w:sz="0" w:space="0" w:color="auto"/>
        <w:bottom w:val="none" w:sz="0" w:space="0" w:color="auto"/>
        <w:right w:val="none" w:sz="0" w:space="0" w:color="auto"/>
      </w:divBdr>
    </w:div>
    <w:div w:id="1544054122">
      <w:bodyDiv w:val="1"/>
      <w:marLeft w:val="0"/>
      <w:marRight w:val="0"/>
      <w:marTop w:val="0"/>
      <w:marBottom w:val="0"/>
      <w:divBdr>
        <w:top w:val="none" w:sz="0" w:space="0" w:color="auto"/>
        <w:left w:val="none" w:sz="0" w:space="0" w:color="auto"/>
        <w:bottom w:val="none" w:sz="0" w:space="0" w:color="auto"/>
        <w:right w:val="none" w:sz="0" w:space="0" w:color="auto"/>
      </w:divBdr>
    </w:div>
    <w:div w:id="1596161657">
      <w:bodyDiv w:val="1"/>
      <w:marLeft w:val="0"/>
      <w:marRight w:val="0"/>
      <w:marTop w:val="0"/>
      <w:marBottom w:val="0"/>
      <w:divBdr>
        <w:top w:val="none" w:sz="0" w:space="0" w:color="auto"/>
        <w:left w:val="none" w:sz="0" w:space="0" w:color="auto"/>
        <w:bottom w:val="none" w:sz="0" w:space="0" w:color="auto"/>
        <w:right w:val="none" w:sz="0" w:space="0" w:color="auto"/>
      </w:divBdr>
    </w:div>
    <w:div w:id="1713767305">
      <w:bodyDiv w:val="1"/>
      <w:marLeft w:val="0"/>
      <w:marRight w:val="0"/>
      <w:marTop w:val="0"/>
      <w:marBottom w:val="0"/>
      <w:divBdr>
        <w:top w:val="none" w:sz="0" w:space="0" w:color="auto"/>
        <w:left w:val="none" w:sz="0" w:space="0" w:color="auto"/>
        <w:bottom w:val="none" w:sz="0" w:space="0" w:color="auto"/>
        <w:right w:val="none" w:sz="0" w:space="0" w:color="auto"/>
      </w:divBdr>
    </w:div>
    <w:div w:id="1836258163">
      <w:bodyDiv w:val="1"/>
      <w:marLeft w:val="0"/>
      <w:marRight w:val="0"/>
      <w:marTop w:val="0"/>
      <w:marBottom w:val="0"/>
      <w:divBdr>
        <w:top w:val="none" w:sz="0" w:space="0" w:color="auto"/>
        <w:left w:val="none" w:sz="0" w:space="0" w:color="auto"/>
        <w:bottom w:val="none" w:sz="0" w:space="0" w:color="auto"/>
        <w:right w:val="none" w:sz="0" w:space="0" w:color="auto"/>
      </w:divBdr>
    </w:div>
    <w:div w:id="1850102891">
      <w:bodyDiv w:val="1"/>
      <w:marLeft w:val="0"/>
      <w:marRight w:val="0"/>
      <w:marTop w:val="0"/>
      <w:marBottom w:val="0"/>
      <w:divBdr>
        <w:top w:val="none" w:sz="0" w:space="0" w:color="auto"/>
        <w:left w:val="none" w:sz="0" w:space="0" w:color="auto"/>
        <w:bottom w:val="none" w:sz="0" w:space="0" w:color="auto"/>
        <w:right w:val="none" w:sz="0" w:space="0" w:color="auto"/>
      </w:divBdr>
    </w:div>
    <w:div w:id="1999455750">
      <w:bodyDiv w:val="1"/>
      <w:marLeft w:val="0"/>
      <w:marRight w:val="0"/>
      <w:marTop w:val="0"/>
      <w:marBottom w:val="0"/>
      <w:divBdr>
        <w:top w:val="none" w:sz="0" w:space="0" w:color="auto"/>
        <w:left w:val="none" w:sz="0" w:space="0" w:color="auto"/>
        <w:bottom w:val="none" w:sz="0" w:space="0" w:color="auto"/>
        <w:right w:val="none" w:sz="0" w:space="0" w:color="auto"/>
      </w:divBdr>
    </w:div>
    <w:div w:id="2019042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55</TotalTime>
  <Pages>1</Pages>
  <Words>2535</Words>
  <Characters>14452</Characters>
  <Application>Microsoft Office Word</Application>
  <DocSecurity>0</DocSecurity>
  <Lines>120</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Евгения</dc:creator>
  <cp:keywords/>
  <dc:description/>
  <cp:lastModifiedBy>Евгения</cp:lastModifiedBy>
  <cp:revision>3</cp:revision>
  <dcterms:created xsi:type="dcterms:W3CDTF">2020-10-08T04:39:00Z</dcterms:created>
  <dcterms:modified xsi:type="dcterms:W3CDTF">2020-10-08T05:34:00Z</dcterms:modified>
</cp:coreProperties>
</file>